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1F6B78">
            <w:rPr>
              <w:b/>
              <w:sz w:val="28"/>
              <w:szCs w:val="28"/>
            </w:rPr>
            <w:t xml:space="preserve"> 1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073167">
            <w:rPr>
              <w:sz w:val="28"/>
              <w:szCs w:val="28"/>
            </w:rPr>
            <w:t>Energy and Work</w:t>
          </w: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2547"/>
            <w:gridCol w:w="1984"/>
            <w:gridCol w:w="1560"/>
            <w:gridCol w:w="3259"/>
          </w:tblGrid>
          <w:tr w:rsidR="00FD7E9C" w:rsidTr="00E80C8D">
            <w:tc>
              <w:tcPr>
                <w:tcW w:w="2547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1984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819" w:type="dxa"/>
                <w:gridSpan w:val="2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073167" w:rsidRPr="00073167">
                  <w:t>Conservation of Energy</w:t>
                </w:r>
                <w:r>
                  <w:t xml:space="preserve">  </w:t>
                </w:r>
              </w:p>
            </w:tc>
          </w:tr>
          <w:tr w:rsidR="00FD7E9C" w:rsidTr="002F3B67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2F3B67" w:rsidP="002F3B67">
                <w:r>
                  <w:t xml:space="preserve">Explore energy transformations and the law of conservation of energy by applying technologies for the solving of related problems. </w:t>
                </w:r>
              </w:p>
            </w:tc>
          </w:tr>
          <w:tr w:rsidR="00FD7E9C" w:rsidTr="002F3B67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Solve problems and use terminology related to energy transformation involving work, force and displacement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Inquire into and solve problems related to transformations between gravitational potential energy, kinetic energy and kinetic energy</w:t>
                </w:r>
              </w:p>
              <w:p w:rsidR="00FD7E9C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 xml:space="preserve">Use the law of conservation of energy to describe a variety of energy transformations in society </w:t>
                </w:r>
              </w:p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 w:rsidTr="00A64297">
            <w:trPr>
              <w:trHeight w:val="5669"/>
            </w:trPr>
            <w:tc>
              <w:tcPr>
                <w:tcW w:w="6091" w:type="dxa"/>
                <w:gridSpan w:val="3"/>
              </w:tcPr>
              <w:p w:rsidR="00FD7E9C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073167" w:rsidRPr="002F3B67" w:rsidRDefault="002F3B67" w:rsidP="00E80C8D">
                <w:r>
                  <w:t xml:space="preserve">Watch the linked YouTube video in which Bill Nye introduced Energy: </w:t>
                </w:r>
              </w:p>
              <w:p w:rsidR="00073167" w:rsidRPr="002F3B67" w:rsidRDefault="00073167" w:rsidP="00E80C8D">
                <w:r w:rsidRPr="002F3B67">
                  <w:t>https://www.youtube.com/watch?v=0ASLLiuejAo</w:t>
                </w:r>
              </w:p>
              <w:p w:rsidR="00073167" w:rsidRPr="00AA33BC" w:rsidRDefault="00073167" w:rsidP="00E80C8D">
                <w:pPr>
                  <w:rPr>
                    <w:b/>
                  </w:rPr>
                </w:pPr>
              </w:p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E80C8D">
                <w:pPr>
                  <w:rPr>
                    <w:b/>
                  </w:rPr>
                </w:pPr>
              </w:p>
              <w:p w:rsidR="002F3B67" w:rsidRDefault="002F3B67" w:rsidP="00E80C8D">
                <w:r>
                  <w:t xml:space="preserve">1) As a class, work through the lesson 1 notes. Key concepts covered in these notes include: 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Energy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Properties of Energy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Kinetic vs Potential Energy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Types of Energy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Work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Work and Direction</w:t>
                </w:r>
              </w:p>
              <w:p w:rsidR="002F3B67" w:rsidRDefault="002F3B67" w:rsidP="002F3B67">
                <w:pPr>
                  <w:pStyle w:val="ListParagraph"/>
                </w:pPr>
              </w:p>
              <w:p w:rsidR="002F3B67" w:rsidRPr="002F3B67" w:rsidRDefault="002F3B67" w:rsidP="002F3B67">
                <w:r>
                  <w:t>2) Complete examples and practice problems related to work</w:t>
                </w:r>
              </w:p>
              <w:p w:rsidR="00073167" w:rsidRDefault="00073167" w:rsidP="00E80C8D">
                <w:pPr>
                  <w:rPr>
                    <w:b/>
                  </w:rPr>
                </w:pPr>
              </w:p>
              <w:p w:rsidR="00926896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2F3B67" w:rsidRPr="002F3B67" w:rsidRDefault="002F3B67" w:rsidP="00E80C8D">
                <w:r>
                  <w:t xml:space="preserve">Play the game “Work Charades”:  In this game students take turns performing an action in the classroom.  Classmates must determine if work is being done and on which object.  Example: Jumping, pushing a book, pushing a wall, etc. </w:t>
                </w:r>
              </w:p>
              <w:p w:rsidR="00FD7E9C" w:rsidRDefault="00FD7E9C" w:rsidP="00A64297">
                <w:pPr>
                  <w:pStyle w:val="ListParagraph"/>
                </w:pPr>
              </w:p>
            </w:tc>
            <w:tc>
              <w:tcPr>
                <w:tcW w:w="3259" w:type="dxa"/>
              </w:tcPr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073167" w:rsidRPr="00073167" w:rsidRDefault="00073167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Lesson 1 Notes</w:t>
                </w: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Modifications/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Pr="00073167" w:rsidRDefault="00073167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If necessary, students can be provided with completed copies of the Lesson 1 Notes and highlight key concepts as the lesson progresses</w:t>
                </w:r>
              </w:p>
              <w:p w:rsidR="00C4742B" w:rsidRDefault="00C4742B" w:rsidP="00A64297"/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 w:rsidTr="00E80C8D">
            <w:trPr>
              <w:trHeight w:val="1613"/>
            </w:trPr>
            <w:tc>
              <w:tcPr>
                <w:tcW w:w="9350" w:type="dxa"/>
                <w:gridSpan w:val="4"/>
              </w:tcPr>
              <w:p w:rsidR="00FD7E9C" w:rsidRDefault="00FD7E9C" w:rsidP="00E80C8D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E80C8D"/>
              <w:p w:rsidR="00FD7E9C" w:rsidRDefault="00FD7E9C" w:rsidP="00E80C8D"/>
              <w:p w:rsidR="00FD7E9C" w:rsidRDefault="00FD7E9C" w:rsidP="00E80C8D"/>
              <w:p w:rsidR="00FD7E9C" w:rsidRDefault="00FD7E9C" w:rsidP="00E80C8D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  <w:bookmarkStart w:id="0" w:name="_GoBack" w:displacedByCustomXml="next"/>
        <w:bookmarkEnd w:id="0" w:displacedByCustomXml="next"/>
      </w:sdtContent>
    </w:sdt>
    <w:sectPr w:rsidR="001F6B78" w:rsidSect="00821E7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22" w:rsidRDefault="00397B22" w:rsidP="00821E79">
      <w:pPr>
        <w:spacing w:after="0" w:line="240" w:lineRule="auto"/>
      </w:pPr>
      <w:r>
        <w:separator/>
      </w:r>
    </w:p>
  </w:endnote>
  <w:endnote w:type="continuationSeparator" w:id="0">
    <w:p w:rsidR="00397B22" w:rsidRDefault="00397B22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22" w:rsidRDefault="00397B22" w:rsidP="00821E79">
      <w:pPr>
        <w:spacing w:after="0" w:line="240" w:lineRule="auto"/>
      </w:pPr>
      <w:r>
        <w:separator/>
      </w:r>
    </w:p>
  </w:footnote>
  <w:footnote w:type="continuationSeparator" w:id="0">
    <w:p w:rsidR="00397B22" w:rsidRDefault="00397B22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3"/>
  </w:num>
  <w:num w:numId="4">
    <w:abstractNumId w:val="7"/>
  </w:num>
  <w:num w:numId="5">
    <w:abstractNumId w:val="15"/>
  </w:num>
  <w:num w:numId="6">
    <w:abstractNumId w:val="30"/>
  </w:num>
  <w:num w:numId="7">
    <w:abstractNumId w:val="16"/>
  </w:num>
  <w:num w:numId="8">
    <w:abstractNumId w:val="32"/>
  </w:num>
  <w:num w:numId="9">
    <w:abstractNumId w:val="13"/>
  </w:num>
  <w:num w:numId="10">
    <w:abstractNumId w:val="10"/>
  </w:num>
  <w:num w:numId="11">
    <w:abstractNumId w:val="19"/>
  </w:num>
  <w:num w:numId="12">
    <w:abstractNumId w:val="20"/>
  </w:num>
  <w:num w:numId="13">
    <w:abstractNumId w:val="11"/>
  </w:num>
  <w:num w:numId="14">
    <w:abstractNumId w:val="34"/>
  </w:num>
  <w:num w:numId="15">
    <w:abstractNumId w:val="12"/>
  </w:num>
  <w:num w:numId="16">
    <w:abstractNumId w:val="2"/>
  </w:num>
  <w:num w:numId="17">
    <w:abstractNumId w:val="18"/>
  </w:num>
  <w:num w:numId="18">
    <w:abstractNumId w:val="36"/>
  </w:num>
  <w:num w:numId="19">
    <w:abstractNumId w:val="6"/>
  </w:num>
  <w:num w:numId="20">
    <w:abstractNumId w:val="3"/>
  </w:num>
  <w:num w:numId="21">
    <w:abstractNumId w:val="8"/>
  </w:num>
  <w:num w:numId="22">
    <w:abstractNumId w:val="0"/>
  </w:num>
  <w:num w:numId="23">
    <w:abstractNumId w:val="22"/>
  </w:num>
  <w:num w:numId="24">
    <w:abstractNumId w:val="23"/>
  </w:num>
  <w:num w:numId="25">
    <w:abstractNumId w:val="28"/>
  </w:num>
  <w:num w:numId="26">
    <w:abstractNumId w:val="17"/>
  </w:num>
  <w:num w:numId="27">
    <w:abstractNumId w:val="9"/>
  </w:num>
  <w:num w:numId="28">
    <w:abstractNumId w:val="5"/>
  </w:num>
  <w:num w:numId="29">
    <w:abstractNumId w:val="35"/>
  </w:num>
  <w:num w:numId="30">
    <w:abstractNumId w:val="4"/>
  </w:num>
  <w:num w:numId="31">
    <w:abstractNumId w:val="31"/>
  </w:num>
  <w:num w:numId="32">
    <w:abstractNumId w:val="27"/>
  </w:num>
  <w:num w:numId="33">
    <w:abstractNumId w:val="24"/>
  </w:num>
  <w:num w:numId="34">
    <w:abstractNumId w:val="26"/>
  </w:num>
  <w:num w:numId="35">
    <w:abstractNumId w:val="1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F"/>
    <w:rsid w:val="00010ACA"/>
    <w:rsid w:val="00073167"/>
    <w:rsid w:val="00083088"/>
    <w:rsid w:val="00105E52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423B34"/>
    <w:rsid w:val="0045309D"/>
    <w:rsid w:val="0045454A"/>
    <w:rsid w:val="004E477A"/>
    <w:rsid w:val="0051022D"/>
    <w:rsid w:val="005318D8"/>
    <w:rsid w:val="006029A1"/>
    <w:rsid w:val="006062F6"/>
    <w:rsid w:val="00642B26"/>
    <w:rsid w:val="00655127"/>
    <w:rsid w:val="00675B0F"/>
    <w:rsid w:val="00687ABC"/>
    <w:rsid w:val="006954B2"/>
    <w:rsid w:val="00697D25"/>
    <w:rsid w:val="006B084F"/>
    <w:rsid w:val="006D5074"/>
    <w:rsid w:val="00735D64"/>
    <w:rsid w:val="00753395"/>
    <w:rsid w:val="007A742B"/>
    <w:rsid w:val="007E67A8"/>
    <w:rsid w:val="007F19BB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A64297"/>
    <w:rsid w:val="00AD22EE"/>
    <w:rsid w:val="00B63D60"/>
    <w:rsid w:val="00BD7112"/>
    <w:rsid w:val="00C4742B"/>
    <w:rsid w:val="00C84897"/>
    <w:rsid w:val="00CE39A9"/>
    <w:rsid w:val="00D4663F"/>
    <w:rsid w:val="00D4673F"/>
    <w:rsid w:val="00D656E8"/>
    <w:rsid w:val="00D92832"/>
    <w:rsid w:val="00D93EC2"/>
    <w:rsid w:val="00DA6C9B"/>
    <w:rsid w:val="00E10B83"/>
    <w:rsid w:val="00E1433D"/>
    <w:rsid w:val="00E70835"/>
    <w:rsid w:val="00E74686"/>
    <w:rsid w:val="00EB4DD5"/>
    <w:rsid w:val="00F0171E"/>
    <w:rsid w:val="00F06392"/>
    <w:rsid w:val="00F06567"/>
    <w:rsid w:val="00F424B3"/>
    <w:rsid w:val="00F642F5"/>
    <w:rsid w:val="00F77601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6BAA"/>
  <w15:chartTrackingRefBased/>
  <w15:docId w15:val="{C700A568-DC1E-41A2-A289-BE6249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Preared By: Brendan Roy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dc:description/>
  <cp:lastModifiedBy>Brendan Roy</cp:lastModifiedBy>
  <cp:revision>2</cp:revision>
  <cp:lastPrinted>2015-10-03T14:15:00Z</cp:lastPrinted>
  <dcterms:created xsi:type="dcterms:W3CDTF">2017-01-23T17:14:00Z</dcterms:created>
  <dcterms:modified xsi:type="dcterms:W3CDTF">2017-01-23T17:14:00Z</dcterms:modified>
</cp:coreProperties>
</file>