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928"/>
        <w:gridCol w:w="2869"/>
        <w:gridCol w:w="2081"/>
      </w:tblGrid>
      <w:tr w:rsidR="00433D7D" w:rsidRPr="006E0266" w14:paraId="4BE29E23" w14:textId="77777777">
        <w:tc>
          <w:tcPr>
            <w:tcW w:w="779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4F7A7600" w14:textId="3DF16C1A" w:rsidR="00433D7D" w:rsidRPr="006E0266" w:rsidRDefault="00433D7D" w:rsidP="00EB58C7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</w:p>
          <w:p w14:paraId="5232E47A" w14:textId="34663134" w:rsidR="00F379A7" w:rsidRPr="006E0266" w:rsidRDefault="00F379A7" w:rsidP="00EB58C7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0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0573F09E" w14:textId="5CA5DA91" w:rsidR="00433D7D" w:rsidRPr="006E0266" w:rsidRDefault="00EB58C7" w:rsidP="000828F1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  <w:r w:rsidRPr="006E0266">
              <w:rPr>
                <w:rFonts w:asciiTheme="minorHAnsi" w:hAnsiTheme="minorHAnsi" w:cstheme="minorHAnsi"/>
                <w:b/>
                <w:color w:val="FFFFFF"/>
              </w:rPr>
              <w:t xml:space="preserve">     </w:t>
            </w:r>
            <w:r w:rsidR="00E24855" w:rsidRPr="006E0266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r w:rsidR="00C84806" w:rsidRPr="006E0266">
              <w:rPr>
                <w:rFonts w:asciiTheme="minorHAnsi" w:hAnsiTheme="minorHAnsi" w:cstheme="minorHAnsi"/>
                <w:b/>
                <w:color w:val="FFFFFF"/>
              </w:rPr>
              <w:t>M</w:t>
            </w:r>
            <w:r w:rsidR="00433D7D" w:rsidRPr="006E0266">
              <w:rPr>
                <w:rFonts w:asciiTheme="minorHAnsi" w:hAnsiTheme="minorHAnsi" w:cstheme="minorHAnsi"/>
                <w:b/>
                <w:color w:val="FFFFFF"/>
              </w:rPr>
              <w:t>in</w:t>
            </w:r>
            <w:r w:rsidR="00E24855" w:rsidRPr="006E0266">
              <w:rPr>
                <w:rFonts w:asciiTheme="minorHAnsi" w:hAnsiTheme="minorHAnsi" w:cstheme="minorHAnsi"/>
                <w:b/>
                <w:color w:val="FFFFFF"/>
              </w:rPr>
              <w:t>s</w:t>
            </w:r>
            <w:r w:rsidR="00F679E9" w:rsidRPr="006E0266">
              <w:rPr>
                <w:rFonts w:asciiTheme="minorHAnsi" w:hAnsiTheme="minorHAnsi" w:cstheme="minorHAnsi"/>
                <w:b/>
                <w:color w:val="FFFFFF"/>
              </w:rPr>
              <w:t>: 75</w:t>
            </w:r>
          </w:p>
        </w:tc>
      </w:tr>
      <w:tr w:rsidR="00433D7D" w:rsidRPr="006E0266" w14:paraId="657CE365" w14:textId="77777777">
        <w:trPr>
          <w:trHeight w:val="260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D97C28" w14:textId="1CFCA28D" w:rsidR="00433D7D" w:rsidRPr="006E0266" w:rsidRDefault="00433D7D" w:rsidP="00EB58C7">
            <w:pPr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  <w:b/>
                <w:lang w:val="en-CA"/>
              </w:rPr>
              <w:t>Lesson Summary</w:t>
            </w:r>
            <w:r w:rsidR="002053DF" w:rsidRPr="006E0266">
              <w:rPr>
                <w:rFonts w:asciiTheme="minorHAnsi" w:hAnsiTheme="minorHAnsi" w:cstheme="minorHAnsi"/>
                <w:b/>
                <w:lang w:val="en-CA"/>
              </w:rPr>
              <w:t>/Big Idea</w:t>
            </w:r>
            <w:r w:rsidRPr="006E0266">
              <w:rPr>
                <w:rFonts w:asciiTheme="minorHAnsi" w:hAnsiTheme="minorHAnsi" w:cstheme="minorHAnsi"/>
                <w:b/>
                <w:lang w:val="en-CA"/>
              </w:rPr>
              <w:t>:</w:t>
            </w:r>
            <w:bookmarkStart w:id="0" w:name="pouw"/>
            <w:bookmarkEnd w:id="0"/>
            <w:r w:rsidR="000B508D" w:rsidRPr="006E0266">
              <w:rPr>
                <w:rFonts w:asciiTheme="minorHAnsi" w:hAnsiTheme="minorHAnsi" w:cstheme="minorHAnsi"/>
                <w:lang w:val="en-CA"/>
              </w:rPr>
              <w:t xml:space="preserve"> </w:t>
            </w:r>
            <w:bookmarkStart w:id="1" w:name="hpoc25"/>
            <w:bookmarkStart w:id="2" w:name="hpoc27"/>
            <w:bookmarkStart w:id="3" w:name="hpoc26"/>
            <w:bookmarkEnd w:id="1"/>
            <w:bookmarkEnd w:id="2"/>
            <w:bookmarkEnd w:id="3"/>
            <w:r w:rsidR="00150019" w:rsidRPr="006E0266">
              <w:rPr>
                <w:rFonts w:asciiTheme="minorHAnsi" w:hAnsiTheme="minorHAnsi" w:cstheme="minorHAnsi"/>
                <w:lang w:val="en-CA"/>
              </w:rPr>
              <w:t>1.3 Acceleration</w:t>
            </w:r>
          </w:p>
        </w:tc>
      </w:tr>
      <w:tr w:rsidR="00433D7D" w:rsidRPr="006E0266" w14:paraId="6774D6D2" w14:textId="77777777">
        <w:trPr>
          <w:trHeight w:val="274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6600"/>
          </w:tcPr>
          <w:p w14:paraId="032C83DE" w14:textId="77777777" w:rsidR="00433D7D" w:rsidRPr="006E026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  <w:b/>
                <w:color w:val="FFFFFF"/>
              </w:rPr>
              <w:t>Curriculum Expectations</w:t>
            </w:r>
            <w:r w:rsidRPr="006E0266">
              <w:rPr>
                <w:rFonts w:asciiTheme="minorHAnsi" w:hAnsiTheme="minorHAnsi" w:cstheme="minorHAnsi"/>
              </w:rPr>
              <w:t xml:space="preserve"> </w:t>
            </w:r>
            <w:bookmarkStart w:id="4" w:name="hpoc32"/>
            <w:bookmarkEnd w:id="4"/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DCB9DE2" w14:textId="77777777" w:rsidR="00433D7D" w:rsidRPr="006E026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5" w:name="hpoc36"/>
            <w:bookmarkStart w:id="6" w:name="hpoc35"/>
            <w:bookmarkStart w:id="7" w:name="hpoc34"/>
            <w:bookmarkStart w:id="8" w:name="hpoc33"/>
            <w:bookmarkEnd w:id="5"/>
            <w:bookmarkEnd w:id="6"/>
            <w:bookmarkEnd w:id="7"/>
            <w:bookmarkEnd w:id="8"/>
            <w:r w:rsidRPr="006E0266">
              <w:rPr>
                <w:rFonts w:asciiTheme="minorHAnsi" w:hAnsiTheme="minorHAnsi" w:cstheme="minorHAnsi"/>
                <w:b/>
                <w:color w:val="FFFFFF"/>
              </w:rPr>
              <w:t>Learning Goals</w:t>
            </w:r>
            <w:r w:rsidRPr="006E0266">
              <w:rPr>
                <w:rFonts w:asciiTheme="minorHAnsi" w:hAnsiTheme="minorHAnsi" w:cstheme="minorHAnsi"/>
              </w:rPr>
              <w:t xml:space="preserve"> </w:t>
            </w:r>
            <w:bookmarkStart w:id="9" w:name="hpoc38"/>
            <w:bookmarkStart w:id="10" w:name="hpoc37"/>
            <w:bookmarkEnd w:id="9"/>
            <w:bookmarkEnd w:id="10"/>
          </w:p>
        </w:tc>
      </w:tr>
      <w:tr w:rsidR="00433D7D" w:rsidRPr="006E0266" w14:paraId="27520D24" w14:textId="77777777" w:rsidTr="00BA1CA8">
        <w:trPr>
          <w:trHeight w:val="5256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</w:tcPr>
          <w:p w14:paraId="14C04842" w14:textId="77777777" w:rsidR="00F3663D" w:rsidRPr="006E0266" w:rsidRDefault="00F3663D" w:rsidP="002256FA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lang w:val="en-CA" w:eastAsia="en-CA"/>
              </w:rPr>
            </w:pPr>
          </w:p>
          <w:p w14:paraId="219D11DD" w14:textId="77777777" w:rsidR="00193231" w:rsidRPr="006E0266" w:rsidRDefault="00F3663D" w:rsidP="009038DE">
            <w:pPr>
              <w:rPr>
                <w:rFonts w:asciiTheme="minorHAnsi" w:hAnsiTheme="minorHAnsi" w:cstheme="minorHAnsi"/>
                <w:lang w:val="en-CA"/>
              </w:rPr>
            </w:pPr>
            <w:r w:rsidRPr="006E0266">
              <w:rPr>
                <w:rFonts w:asciiTheme="minorHAnsi" w:hAnsiTheme="minorHAnsi" w:cstheme="minorHAnsi"/>
                <w:b/>
                <w:lang w:val="en-CA" w:eastAsia="en-CA"/>
              </w:rPr>
              <w:t>Overall Expectation:</w:t>
            </w:r>
            <w:r w:rsidRPr="006E0266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14:paraId="7903ABF0" w14:textId="048FDE42" w:rsidR="00193231" w:rsidRPr="006E0266" w:rsidRDefault="00F379A7" w:rsidP="00BA1CA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</w:rPr>
              <w:t>B</w:t>
            </w:r>
            <w:r w:rsidR="002E09A8" w:rsidRPr="006E0266">
              <w:rPr>
                <w:rFonts w:asciiTheme="minorHAnsi" w:hAnsiTheme="minorHAnsi" w:cstheme="minorHAnsi"/>
              </w:rPr>
              <w:t>2</w:t>
            </w:r>
            <w:r w:rsidRPr="006E0266">
              <w:rPr>
                <w:rFonts w:asciiTheme="minorHAnsi" w:hAnsiTheme="minorHAnsi" w:cstheme="minorHAnsi"/>
              </w:rPr>
              <w:t xml:space="preserve">. </w:t>
            </w:r>
            <w:r w:rsidR="002E09A8" w:rsidRPr="006E0266">
              <w:rPr>
                <w:rFonts w:asciiTheme="minorHAnsi" w:hAnsiTheme="minorHAnsi" w:cstheme="minorHAnsi"/>
              </w:rPr>
              <w:t>Investigate, in qualitative and quantitative terms, uniform and non-uniform linear motion, and solve related problems</w:t>
            </w:r>
          </w:p>
          <w:p w14:paraId="6C0C0DA4" w14:textId="0B9BA6A5" w:rsidR="00F3663D" w:rsidRPr="006E0266" w:rsidRDefault="00093CDA" w:rsidP="00093CDA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</w:rPr>
              <w:t>B3. demonstrate an understanding of uniform and non-uniform linear motion, in one and two dimensions</w:t>
            </w:r>
          </w:p>
          <w:p w14:paraId="6D54C023" w14:textId="77777777" w:rsidR="00093CDA" w:rsidRPr="006E0266" w:rsidRDefault="00093CDA" w:rsidP="00093CDA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</w:rPr>
            </w:pPr>
          </w:p>
          <w:p w14:paraId="569C2DDC" w14:textId="6AD7D5AA" w:rsidR="00EE1202" w:rsidRPr="006E0266" w:rsidRDefault="00A80ABD" w:rsidP="00EE1202">
            <w:pPr>
              <w:rPr>
                <w:rFonts w:asciiTheme="minorHAnsi" w:hAnsiTheme="minorHAnsi" w:cstheme="minorHAnsi"/>
                <w:lang w:val="en-CA"/>
              </w:rPr>
            </w:pPr>
            <w:r w:rsidRPr="006E0266">
              <w:rPr>
                <w:rFonts w:asciiTheme="minorHAnsi" w:hAnsiTheme="minorHAnsi" w:cstheme="minorHAnsi"/>
                <w:b/>
                <w:lang w:val="en-CA"/>
              </w:rPr>
              <w:t>Specific Expectation:</w:t>
            </w:r>
            <w:r w:rsidRPr="006E0266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3663D" w:rsidRPr="006E0266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14:paraId="752CDCFB" w14:textId="07017BCF" w:rsidR="00093CDA" w:rsidRPr="006E0266" w:rsidRDefault="00093CDA" w:rsidP="00EE1202">
            <w:pPr>
              <w:rPr>
                <w:rFonts w:asciiTheme="minorHAnsi" w:hAnsiTheme="minorHAnsi" w:cstheme="minorHAnsi"/>
                <w:lang w:val="en-CA"/>
              </w:rPr>
            </w:pPr>
            <w:r w:rsidRPr="006E0266">
              <w:rPr>
                <w:rFonts w:asciiTheme="minorHAnsi" w:hAnsiTheme="minorHAnsi" w:cstheme="minorHAnsi"/>
              </w:rPr>
              <w:t xml:space="preserve">B3.1 distinguish between the terms </w:t>
            </w:r>
            <w:bookmarkStart w:id="11" w:name="_GoBack"/>
            <w:bookmarkEnd w:id="11"/>
            <w:r w:rsidRPr="006E0266">
              <w:rPr>
                <w:rFonts w:asciiTheme="minorHAnsi" w:hAnsiTheme="minorHAnsi" w:cstheme="minorHAnsi"/>
              </w:rPr>
              <w:t>constant, instantaneous, and average with reference to speed, velocity, and acceleration, and provide examples to illustrate each term</w:t>
            </w:r>
          </w:p>
          <w:p w14:paraId="42E0A073" w14:textId="71AF323C" w:rsidR="00EB58C7" w:rsidRPr="006E0266" w:rsidRDefault="0048144C" w:rsidP="00BA1CA8">
            <w:pPr>
              <w:rPr>
                <w:rFonts w:asciiTheme="minorHAnsi" w:hAnsiTheme="minorHAnsi" w:cstheme="minorHAnsi"/>
                <w:lang w:val="en-CA"/>
              </w:rPr>
            </w:pPr>
            <w:r w:rsidRPr="006E0266">
              <w:rPr>
                <w:rFonts w:asciiTheme="minorHAnsi" w:hAnsiTheme="minorHAnsi" w:cstheme="minorHAnsi"/>
              </w:rPr>
              <w:t xml:space="preserve">B2.2 </w:t>
            </w:r>
            <w:proofErr w:type="spellStart"/>
            <w:r w:rsidRPr="006E0266">
              <w:rPr>
                <w:rFonts w:asciiTheme="minorHAnsi" w:hAnsiTheme="minorHAnsi" w:cstheme="minorHAnsi"/>
              </w:rPr>
              <w:t>Analyse</w:t>
            </w:r>
            <w:proofErr w:type="spellEnd"/>
            <w:r w:rsidRPr="006E0266">
              <w:rPr>
                <w:rFonts w:asciiTheme="minorHAnsi" w:hAnsiTheme="minorHAnsi" w:cstheme="minorHAnsi"/>
              </w:rPr>
              <w:t xml:space="preserve"> and interpret position–time, velocity– time, and acceleration–time graphs of motion in one dimension (e.g., use tangent slopes to create velocity–time graphs from position–time graphs and acceleration–time graphs from velocity–time graphs; use the area under the curve to create position–time graphs from velocity–time graphs and velocity–time graphs from acceleration–time graphs)</w:t>
            </w:r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782715" w14:textId="77777777" w:rsidR="00433D7D" w:rsidRPr="006E026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2" w:name="z3xm"/>
            <w:bookmarkEnd w:id="12"/>
            <w:r w:rsidRPr="006E0266">
              <w:rPr>
                <w:rFonts w:asciiTheme="minorHAnsi" w:hAnsiTheme="minorHAnsi" w:cstheme="minorHAnsi"/>
              </w:rPr>
              <w:t xml:space="preserve">By the end of the lesson students will be able to: </w:t>
            </w:r>
          </w:p>
          <w:p w14:paraId="44FBCA1F" w14:textId="77777777" w:rsidR="002256FA" w:rsidRPr="006E0266" w:rsidRDefault="002256FA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A85D172" w14:textId="432A32F9" w:rsidR="002256FA" w:rsidRPr="006E0266" w:rsidRDefault="006D697D" w:rsidP="00093CDA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</w:rPr>
              <w:t xml:space="preserve">Have an </w:t>
            </w:r>
            <w:r w:rsidR="002E09A8" w:rsidRPr="006E0266">
              <w:rPr>
                <w:rFonts w:asciiTheme="minorHAnsi" w:hAnsiTheme="minorHAnsi" w:cstheme="minorHAnsi"/>
              </w:rPr>
              <w:t xml:space="preserve">understanding of </w:t>
            </w:r>
            <w:r w:rsidR="00093CDA" w:rsidRPr="006E0266">
              <w:rPr>
                <w:rFonts w:asciiTheme="minorHAnsi" w:hAnsiTheme="minorHAnsi" w:cstheme="minorHAnsi"/>
              </w:rPr>
              <w:t xml:space="preserve">acceleration, </w:t>
            </w:r>
            <w:r w:rsidR="0048144C" w:rsidRPr="006E0266">
              <w:rPr>
                <w:rFonts w:asciiTheme="minorHAnsi" w:hAnsiTheme="minorHAnsi" w:cstheme="minorHAnsi"/>
              </w:rPr>
              <w:t>position-time and velocity-time graphs</w:t>
            </w:r>
          </w:p>
          <w:p w14:paraId="44F263F5" w14:textId="2AE1FF20" w:rsidR="00093CDA" w:rsidRPr="006E0266" w:rsidRDefault="00093CDA" w:rsidP="00093CDA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</w:rPr>
              <w:t>Be able to calculate uniform acceleration given information on speed</w:t>
            </w:r>
            <w:r w:rsidR="00AD6A01" w:rsidRPr="006E0266">
              <w:rPr>
                <w:rFonts w:asciiTheme="minorHAnsi" w:hAnsiTheme="minorHAnsi" w:cstheme="minorHAnsi"/>
              </w:rPr>
              <w:t>,</w:t>
            </w:r>
            <w:r w:rsidRPr="006E0266">
              <w:rPr>
                <w:rFonts w:asciiTheme="minorHAnsi" w:hAnsiTheme="minorHAnsi" w:cstheme="minorHAnsi"/>
              </w:rPr>
              <w:t xml:space="preserve"> distance, time, etc.</w:t>
            </w:r>
          </w:p>
          <w:p w14:paraId="22801929" w14:textId="77777777" w:rsidR="00433D7D" w:rsidRPr="006E0266" w:rsidRDefault="00433D7D" w:rsidP="00433D7D">
            <w:pPr>
              <w:pStyle w:val="TableContents"/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</w:rPr>
              <w:t xml:space="preserve">  </w:t>
            </w:r>
            <w:bookmarkStart w:id="13" w:name="hpoc67"/>
            <w:bookmarkStart w:id="14" w:name="hpoc66"/>
            <w:bookmarkEnd w:id="13"/>
            <w:bookmarkEnd w:id="14"/>
          </w:p>
        </w:tc>
      </w:tr>
      <w:tr w:rsidR="00433D7D" w:rsidRPr="006E0266" w14:paraId="2BEAEC6E" w14:textId="77777777">
        <w:trPr>
          <w:trHeight w:val="144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11CEF05A" w14:textId="7E89340E" w:rsidR="00433D7D" w:rsidRPr="006E0266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15" w:name="hpoc230"/>
            <w:bookmarkStart w:id="16" w:name="hpoc229"/>
            <w:bookmarkStart w:id="17" w:name="hpoc228"/>
            <w:bookmarkStart w:id="18" w:name="hpoc227"/>
            <w:bookmarkStart w:id="19" w:name="hpoc242"/>
            <w:bookmarkStart w:id="20" w:name="hpoc241"/>
            <w:bookmarkStart w:id="21" w:name="hpoc240"/>
            <w:bookmarkStart w:id="22" w:name="hpoc239"/>
            <w:bookmarkStart w:id="23" w:name="hpoc238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 w:rsidRPr="006E026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Minds On </w:t>
            </w:r>
            <w:bookmarkStart w:id="24" w:name="hpoc243"/>
            <w:bookmarkStart w:id="25" w:name="hpoc245"/>
            <w:bookmarkStart w:id="26" w:name="hpoc244"/>
            <w:bookmarkEnd w:id="24"/>
            <w:bookmarkEnd w:id="25"/>
            <w:bookmarkEnd w:id="26"/>
            <w:r w:rsidR="00EE42EB" w:rsidRPr="006E0266">
              <w:rPr>
                <w:rFonts w:asciiTheme="minorHAnsi" w:hAnsiTheme="minorHAnsi" w:cstheme="minorHAnsi"/>
                <w:b/>
                <w:i/>
                <w:color w:val="FFFFFF"/>
              </w:rPr>
              <w:t>(Elicit and</w:t>
            </w:r>
            <w:r w:rsidR="000B508D" w:rsidRPr="006E026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Engage)</w:t>
            </w:r>
            <w:r w:rsidR="000B508D" w:rsidRPr="006E0266">
              <w:rPr>
                <w:rFonts w:asciiTheme="minorHAnsi" w:hAnsiTheme="minorHAnsi" w:cstheme="minorHAnsi"/>
                <w:i/>
                <w:color w:val="FFFFFF"/>
              </w:rPr>
              <w:t xml:space="preserve"> </w:t>
            </w:r>
            <w:r w:rsidR="00EE42EB" w:rsidRPr="006E0266">
              <w:rPr>
                <w:rFonts w:asciiTheme="minorHAnsi" w:hAnsiTheme="minorHAnsi" w:cstheme="minorHAnsi"/>
                <w:i/>
                <w:color w:val="FFFFFF"/>
              </w:rPr>
              <w:tab/>
            </w:r>
            <w:r w:rsidR="00EE42EB" w:rsidRPr="006E0266">
              <w:rPr>
                <w:rFonts w:asciiTheme="minorHAnsi" w:hAnsiTheme="minorHAnsi" w:cstheme="minorHAnsi"/>
                <w:i/>
                <w:color w:val="FFFFFF"/>
              </w:rPr>
              <w:tab/>
            </w:r>
            <w:r w:rsidR="00473D33" w:rsidRPr="006E0266">
              <w:rPr>
                <w:rFonts w:asciiTheme="minorHAnsi" w:hAnsiTheme="minorHAnsi" w:cstheme="minorHAnsi"/>
                <w:i/>
                <w:color w:val="FFFFFF"/>
              </w:rPr>
              <w:t>Approx. Time ( 5</w:t>
            </w:r>
            <w:r w:rsidR="000B508D" w:rsidRPr="006E0266">
              <w:rPr>
                <w:rFonts w:asciiTheme="minorHAnsi" w:hAnsiTheme="minorHAnsi" w:cstheme="minorHAnsi"/>
                <w:i/>
                <w:color w:val="FFFFFF"/>
              </w:rPr>
              <w:t xml:space="preserve">  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4AE7711B" w14:textId="128220E6" w:rsidR="00433D7D" w:rsidRPr="006E0266" w:rsidRDefault="000B508D" w:rsidP="00EB58C7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6E0266">
              <w:rPr>
                <w:rFonts w:asciiTheme="minorHAnsi" w:hAnsiTheme="minorHAnsi" w:cstheme="minorHAnsi"/>
                <w:color w:val="FFFFFF"/>
              </w:rPr>
              <w:t>A</w:t>
            </w:r>
            <w:r w:rsidR="00EB58C7" w:rsidRPr="006E0266">
              <w:rPr>
                <w:rFonts w:asciiTheme="minorHAnsi" w:hAnsiTheme="minorHAnsi" w:cstheme="minorHAnsi"/>
                <w:color w:val="FFFFFF"/>
              </w:rPr>
              <w:t xml:space="preserve">ssessment </w:t>
            </w:r>
            <w:r w:rsidR="00473D33" w:rsidRPr="006E0266">
              <w:rPr>
                <w:rFonts w:asciiTheme="minorHAnsi" w:hAnsiTheme="minorHAnsi" w:cstheme="minorHAnsi"/>
                <w:color w:val="FFFFFF"/>
              </w:rPr>
              <w:t>as</w:t>
            </w:r>
            <w:r w:rsidR="00EB58C7" w:rsidRPr="006E0266">
              <w:rPr>
                <w:rFonts w:asciiTheme="minorHAnsi" w:hAnsiTheme="minorHAnsi" w:cstheme="minorHAnsi"/>
                <w:color w:val="FFFFFF"/>
              </w:rPr>
              <w:t xml:space="preserve"> Learning</w:t>
            </w:r>
          </w:p>
        </w:tc>
      </w:tr>
      <w:tr w:rsidR="00433D7D" w:rsidRPr="006E0266" w14:paraId="4899CE40" w14:textId="77777777">
        <w:trPr>
          <w:trHeight w:val="557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3CAE2CB7" w14:textId="2A646CC9" w:rsidR="0048144C" w:rsidRPr="006E0266" w:rsidRDefault="006112C9" w:rsidP="002E09A8">
            <w:pPr>
              <w:spacing w:before="0"/>
              <w:ind w:right="85"/>
              <w:rPr>
                <w:rFonts w:asciiTheme="minorHAnsi" w:hAnsiTheme="minorHAnsi" w:cstheme="minorHAnsi"/>
              </w:rPr>
            </w:pPr>
            <w:bookmarkStart w:id="27" w:name="sgqp0"/>
            <w:bookmarkStart w:id="28" w:name="sgqp"/>
            <w:bookmarkStart w:id="29" w:name="hpoc251"/>
            <w:bookmarkStart w:id="30" w:name="hpoc253"/>
            <w:bookmarkStart w:id="31" w:name="hpoc252"/>
            <w:bookmarkStart w:id="32" w:name="hpoc255"/>
            <w:bookmarkStart w:id="33" w:name="hpoc254"/>
            <w:bookmarkStart w:id="34" w:name="hpoc257"/>
            <w:bookmarkStart w:id="35" w:name="hpoc256"/>
            <w:bookmarkStart w:id="36" w:name="hpoc259"/>
            <w:bookmarkStart w:id="37" w:name="hpoc258"/>
            <w:bookmarkStart w:id="38" w:name="hpoc261"/>
            <w:bookmarkStart w:id="39" w:name="hpoc260"/>
            <w:bookmarkStart w:id="40" w:name="hpoc263"/>
            <w:bookmarkStart w:id="41" w:name="hpoc262"/>
            <w:bookmarkStart w:id="42" w:name="hpoc265"/>
            <w:bookmarkStart w:id="43" w:name="hpoc264"/>
            <w:bookmarkStart w:id="44" w:name="hpoc26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r w:rsidRPr="006E0266">
              <w:rPr>
                <w:rFonts w:asciiTheme="minorHAnsi" w:hAnsiTheme="minorHAnsi" w:cstheme="minorHAnsi"/>
              </w:rPr>
              <w:t>Students work in pairs to draw or state their definition of ‘Acceleration’</w:t>
            </w:r>
          </w:p>
          <w:p w14:paraId="69AE269F" w14:textId="77777777" w:rsidR="00093CDA" w:rsidRPr="006E0266" w:rsidRDefault="00093CDA" w:rsidP="002E09A8">
            <w:pPr>
              <w:spacing w:before="0"/>
              <w:ind w:right="85"/>
              <w:rPr>
                <w:rFonts w:asciiTheme="minorHAnsi" w:hAnsiTheme="minorHAnsi" w:cstheme="minorHAnsi"/>
              </w:rPr>
            </w:pPr>
          </w:p>
          <w:p w14:paraId="1AA27C89" w14:textId="4CFD2C95" w:rsidR="00CC01E8" w:rsidRPr="006E0266" w:rsidRDefault="00CC01E8" w:rsidP="00CC01E8">
            <w:pPr>
              <w:spacing w:before="0" w:after="0"/>
              <w:ind w:left="0" w:right="85"/>
              <w:rPr>
                <w:rFonts w:asciiTheme="minorHAnsi" w:hAnsiTheme="minorHAnsi" w:cstheme="minorHAnsi"/>
                <w:b/>
                <w:lang w:val="en-CA"/>
              </w:rPr>
            </w:pPr>
          </w:p>
          <w:p w14:paraId="7FC3E5C8" w14:textId="455A189D" w:rsidR="00CC01E8" w:rsidRPr="006E0266" w:rsidRDefault="00CC01E8" w:rsidP="00BA7043">
            <w:pPr>
              <w:spacing w:before="0" w:after="0"/>
              <w:ind w:left="0" w:right="85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5326B7" w14:textId="77777777" w:rsidR="00B06BA1" w:rsidRPr="006E0266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  <w:bookmarkStart w:id="45" w:name="hpoc268"/>
            <w:bookmarkStart w:id="46" w:name="hpoc267"/>
            <w:bookmarkStart w:id="47" w:name="hpoc270"/>
            <w:bookmarkStart w:id="48" w:name="hpoc269"/>
            <w:bookmarkEnd w:id="45"/>
            <w:bookmarkEnd w:id="46"/>
            <w:bookmarkEnd w:id="47"/>
            <w:bookmarkEnd w:id="48"/>
          </w:p>
          <w:p w14:paraId="577922FA" w14:textId="77777777" w:rsidR="00B06BA1" w:rsidRPr="006E0266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D3FA6C3" w14:textId="77777777" w:rsidR="00B06BA1" w:rsidRPr="006E0266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DED6DCA" w14:textId="77777777" w:rsidR="00C71090" w:rsidRPr="006E0266" w:rsidRDefault="00C71090" w:rsidP="002F282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6E0266" w14:paraId="13FFE238" w14:textId="77777777">
        <w:trPr>
          <w:trHeight w:val="130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4F8A4E6E" w14:textId="7967ABFD" w:rsidR="00433D7D" w:rsidRPr="006E0266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49" w:name="hpoc274"/>
            <w:bookmarkStart w:id="50" w:name="hpoc273"/>
            <w:bookmarkStart w:id="51" w:name="hpoc272"/>
            <w:bookmarkStart w:id="52" w:name="hpoc271"/>
            <w:bookmarkEnd w:id="49"/>
            <w:bookmarkEnd w:id="50"/>
            <w:bookmarkEnd w:id="51"/>
            <w:bookmarkEnd w:id="52"/>
            <w:r w:rsidRPr="006E0266">
              <w:rPr>
                <w:rFonts w:asciiTheme="minorHAnsi" w:hAnsiTheme="minorHAnsi" w:cstheme="minorHAnsi"/>
                <w:b/>
                <w:i/>
              </w:rPr>
              <w:t xml:space="preserve">Action! </w:t>
            </w:r>
            <w:bookmarkStart w:id="53" w:name="hpoc276"/>
            <w:bookmarkStart w:id="54" w:name="hpoc275"/>
            <w:bookmarkStart w:id="55" w:name="hpoc278"/>
            <w:bookmarkStart w:id="56" w:name="hpoc277"/>
            <w:bookmarkEnd w:id="53"/>
            <w:bookmarkEnd w:id="54"/>
            <w:bookmarkEnd w:id="55"/>
            <w:bookmarkEnd w:id="56"/>
            <w:r w:rsidR="000B508D" w:rsidRPr="006E0266">
              <w:rPr>
                <w:rFonts w:asciiTheme="minorHAnsi" w:hAnsiTheme="minorHAnsi" w:cstheme="minorHAnsi"/>
                <w:b/>
                <w:i/>
              </w:rPr>
              <w:t>(Explore, Explain)</w:t>
            </w:r>
            <w:r w:rsidR="000B508D" w:rsidRPr="006E0266">
              <w:rPr>
                <w:rFonts w:asciiTheme="minorHAnsi" w:hAnsiTheme="minorHAnsi" w:cstheme="minorHAnsi"/>
                <w:i/>
                <w:color w:val="FFFFFF"/>
              </w:rPr>
              <w:t xml:space="preserve"> Approx. Time ( </w:t>
            </w:r>
            <w:r w:rsidR="00473D33" w:rsidRPr="006E0266">
              <w:rPr>
                <w:rFonts w:asciiTheme="minorHAnsi" w:hAnsiTheme="minorHAnsi" w:cstheme="minorHAnsi"/>
                <w:i/>
                <w:color w:val="FFFFFF"/>
              </w:rPr>
              <w:t>60</w:t>
            </w:r>
            <w:r w:rsidR="002B087A" w:rsidRPr="006E0266">
              <w:rPr>
                <w:rFonts w:asciiTheme="minorHAnsi" w:hAnsiTheme="minorHAnsi" w:cstheme="minorHAnsi"/>
                <w:i/>
                <w:color w:val="FFFFFF"/>
              </w:rPr>
              <w:t xml:space="preserve"> </w:t>
            </w:r>
            <w:r w:rsidR="000B508D" w:rsidRPr="006E0266">
              <w:rPr>
                <w:rFonts w:asciiTheme="minorHAnsi" w:hAnsiTheme="minorHAnsi" w:cstheme="minorHAnsi"/>
                <w:i/>
                <w:color w:val="FFFFFF"/>
              </w:rPr>
              <w:t xml:space="preserve"> 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07EFC25B" w14:textId="77777777" w:rsidR="00433D7D" w:rsidRPr="006E026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6E0266" w14:paraId="41723C98" w14:textId="77777777" w:rsidTr="00B81A3D">
        <w:trPr>
          <w:trHeight w:val="4238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6A392AF0" w14:textId="3131141F" w:rsidR="00CC01E8" w:rsidRPr="006E0266" w:rsidRDefault="006D697D" w:rsidP="00CC01E8">
            <w:pPr>
              <w:ind w:left="0"/>
              <w:rPr>
                <w:rFonts w:asciiTheme="minorHAnsi" w:hAnsiTheme="minorHAnsi" w:cstheme="minorHAnsi"/>
              </w:rPr>
            </w:pPr>
            <w:bookmarkStart w:id="57" w:name="oh%3A00"/>
            <w:bookmarkStart w:id="58" w:name="oh%3A0"/>
            <w:bookmarkStart w:id="59" w:name="hpoc286"/>
            <w:bookmarkStart w:id="60" w:name="ajzv5"/>
            <w:bookmarkStart w:id="61" w:name="hpoc288"/>
            <w:bookmarkStart w:id="62" w:name="hpoc287"/>
            <w:bookmarkStart w:id="63" w:name="hpoc290"/>
            <w:bookmarkStart w:id="64" w:name="hpoc289"/>
            <w:bookmarkStart w:id="65" w:name="hpoc292"/>
            <w:bookmarkStart w:id="66" w:name="hpoc291"/>
            <w:bookmarkStart w:id="67" w:name="hpoc293"/>
            <w:bookmarkStart w:id="68" w:name="hpoc311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r w:rsidRPr="006E0266">
              <w:rPr>
                <w:rFonts w:asciiTheme="minorHAnsi" w:hAnsiTheme="minorHAnsi" w:cstheme="minorHAnsi"/>
              </w:rPr>
              <w:lastRenderedPageBreak/>
              <w:t>Refer to Power</w:t>
            </w:r>
            <w:r w:rsidR="009F57E3" w:rsidRPr="006E0266">
              <w:rPr>
                <w:rFonts w:asciiTheme="minorHAnsi" w:hAnsiTheme="minorHAnsi" w:cstheme="minorHAnsi"/>
              </w:rPr>
              <w:t>Poi</w:t>
            </w:r>
            <w:r w:rsidRPr="006E0266">
              <w:rPr>
                <w:rFonts w:asciiTheme="minorHAnsi" w:hAnsiTheme="minorHAnsi" w:cstheme="minorHAnsi"/>
              </w:rPr>
              <w:t>nt Slides</w:t>
            </w:r>
            <w:r w:rsidR="006112C9" w:rsidRPr="006E0266">
              <w:rPr>
                <w:rFonts w:asciiTheme="minorHAnsi" w:hAnsiTheme="minorHAnsi" w:cstheme="minorHAnsi"/>
              </w:rPr>
              <w:t xml:space="preserve"> 1.3</w:t>
            </w:r>
            <w:r w:rsidR="00473D33" w:rsidRPr="006E0266">
              <w:rPr>
                <w:rFonts w:asciiTheme="minorHAnsi" w:hAnsiTheme="minorHAnsi" w:cstheme="minorHAnsi"/>
              </w:rPr>
              <w:t xml:space="preserve"> Acceleration</w:t>
            </w:r>
          </w:p>
          <w:p w14:paraId="1650E002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043E29A7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35B28B3E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7E67B528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CD8EA85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594E7925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4FEB21A6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EEA7243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CBA942C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02ED5B1F" w14:textId="77777777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320C0E0E" w14:textId="379FA799" w:rsidR="009F57E3" w:rsidRPr="006E0266" w:rsidRDefault="009F57E3" w:rsidP="00CC01E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840E2C" w14:textId="77777777" w:rsidR="00B0345C" w:rsidRPr="006E0266" w:rsidRDefault="00B0345C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69" w:name="hpoc313"/>
            <w:bookmarkStart w:id="70" w:name="hpoc315"/>
            <w:bookmarkStart w:id="71" w:name="hpoc314"/>
            <w:bookmarkEnd w:id="69"/>
            <w:bookmarkEnd w:id="70"/>
            <w:bookmarkEnd w:id="71"/>
          </w:p>
          <w:p w14:paraId="4C2074B7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42A7C4E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CEF7E6C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44F548B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26B0F33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032D292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8C509FA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A1C749E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0B29F1A" w14:textId="77777777" w:rsidR="009E74D3" w:rsidRPr="006E026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F8E69C7" w14:textId="77777777" w:rsidR="000B2DE0" w:rsidRPr="006E0266" w:rsidRDefault="000B2DE0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57D067C" w14:textId="77777777" w:rsidR="000B2DE0" w:rsidRPr="006E0266" w:rsidRDefault="000B2DE0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6E7B04" w14:textId="77777777" w:rsidR="00B64DA9" w:rsidRPr="006E0266" w:rsidRDefault="00B64DA9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6E0266" w14:paraId="72324A04" w14:textId="77777777">
        <w:trPr>
          <w:trHeight w:val="20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568B5BAC" w14:textId="52D3BDB7" w:rsidR="00433D7D" w:rsidRPr="006E0266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72" w:name="hpoc320"/>
            <w:bookmarkStart w:id="73" w:name="hpoc319"/>
            <w:bookmarkStart w:id="74" w:name="hpoc318"/>
            <w:bookmarkStart w:id="75" w:name="hpoc317"/>
            <w:bookmarkStart w:id="76" w:name="hpoc316"/>
            <w:bookmarkEnd w:id="72"/>
            <w:bookmarkEnd w:id="73"/>
            <w:bookmarkEnd w:id="74"/>
            <w:bookmarkEnd w:id="75"/>
            <w:bookmarkEnd w:id="76"/>
            <w:r w:rsidRPr="006E026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Consolidation (Elaborate, Evaluate, Extend) </w:t>
            </w:r>
            <w:bookmarkStart w:id="77" w:name="hpoc321"/>
            <w:bookmarkEnd w:id="77"/>
            <w:r w:rsidR="00EE42EB" w:rsidRPr="006E0266">
              <w:rPr>
                <w:rFonts w:asciiTheme="minorHAnsi" w:hAnsiTheme="minorHAnsi" w:cstheme="minorHAnsi"/>
                <w:b/>
                <w:i/>
                <w:color w:val="FFFFFF"/>
              </w:rPr>
              <w:tab/>
            </w:r>
            <w:r w:rsidRPr="006E0266">
              <w:rPr>
                <w:rFonts w:asciiTheme="minorHAnsi" w:hAnsiTheme="minorHAnsi" w:cstheme="minorHAnsi"/>
                <w:b/>
                <w:i/>
                <w:color w:val="FFFFFF"/>
              </w:rPr>
              <w:t>Approx. Time (</w:t>
            </w:r>
            <w:r w:rsidR="00473D33" w:rsidRPr="006E0266">
              <w:rPr>
                <w:rFonts w:asciiTheme="minorHAnsi" w:hAnsiTheme="minorHAnsi" w:cstheme="minorHAnsi"/>
                <w:b/>
                <w:i/>
                <w:color w:val="FFFFFF"/>
              </w:rPr>
              <w:t>10</w:t>
            </w:r>
            <w:r w:rsidR="00EB58C7" w:rsidRPr="006E026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 </w:t>
            </w:r>
            <w:r w:rsidR="00DA2A69" w:rsidRPr="006E026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</w:t>
            </w:r>
            <w:r w:rsidRPr="006E0266">
              <w:rPr>
                <w:rFonts w:asciiTheme="minorHAnsi" w:hAnsiTheme="minorHAnsi" w:cstheme="minorHAnsi"/>
                <w:b/>
                <w:i/>
                <w:color w:val="FFFFFF"/>
              </w:rPr>
              <w:t>min)</w:t>
            </w:r>
            <w:r w:rsidRPr="006E0266">
              <w:rPr>
                <w:rFonts w:asciiTheme="minorHAnsi" w:hAnsiTheme="minorHAnsi" w:cstheme="minorHAnsi"/>
              </w:rPr>
              <w:t xml:space="preserve"> </w:t>
            </w:r>
            <w:bookmarkStart w:id="78" w:name="hpoc323"/>
            <w:bookmarkStart w:id="79" w:name="hpoc322"/>
            <w:bookmarkEnd w:id="78"/>
            <w:bookmarkEnd w:id="79"/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3B48C820" w14:textId="77777777" w:rsidR="00433D7D" w:rsidRPr="006E026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6E0266" w14:paraId="76D42503" w14:textId="77777777">
        <w:trPr>
          <w:trHeight w:val="92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159A609E" w14:textId="4447560E" w:rsidR="003F6E34" w:rsidRPr="006E0266" w:rsidRDefault="00473D33" w:rsidP="009F57E3">
            <w:pPr>
              <w:pStyle w:val="bodyhanging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bookmarkStart w:id="80" w:name="hpoc329"/>
            <w:bookmarkStart w:id="81" w:name="hpoc331"/>
            <w:bookmarkStart w:id="82" w:name="hpoc330"/>
            <w:bookmarkStart w:id="83" w:name="hpoc333"/>
            <w:bookmarkStart w:id="84" w:name="hpoc332"/>
            <w:bookmarkStart w:id="85" w:name="hpoc335"/>
            <w:bookmarkStart w:id="86" w:name="hpoc334"/>
            <w:bookmarkStart w:id="87" w:name="hpoc337"/>
            <w:bookmarkStart w:id="88" w:name="hpoc336"/>
            <w:bookmarkStart w:id="89" w:name="hpoc339"/>
            <w:bookmarkStart w:id="90" w:name="hpoc338"/>
            <w:bookmarkStart w:id="91" w:name="hpoc341"/>
            <w:bookmarkStart w:id="92" w:name="hpoc340"/>
            <w:bookmarkStart w:id="93" w:name="hpoc343"/>
            <w:bookmarkStart w:id="94" w:name="hpoc342"/>
            <w:bookmarkStart w:id="95" w:name="hpoc345"/>
            <w:bookmarkStart w:id="96" w:name="hpoc344"/>
            <w:bookmarkStart w:id="97" w:name="hpoc347"/>
            <w:bookmarkStart w:id="98" w:name="hpoc346"/>
            <w:bookmarkStart w:id="99" w:name="hpoc349"/>
            <w:bookmarkStart w:id="100" w:name="hpoc348"/>
            <w:bookmarkStart w:id="101" w:name="hpoc351"/>
            <w:bookmarkStart w:id="102" w:name="hpoc350"/>
            <w:bookmarkStart w:id="103" w:name="hpoc352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 w:rsidRPr="006E026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Reflection:  Write a paragraph on what they learned, what resonated with them, what misconceptions were clarified, and what questions/confusions do they have?</w:t>
            </w:r>
          </w:p>
          <w:p w14:paraId="60F04F22" w14:textId="3FDEB589" w:rsidR="00EE1202" w:rsidRPr="006E0266" w:rsidRDefault="00473D33" w:rsidP="00830AA2">
            <w:pPr>
              <w:rPr>
                <w:rFonts w:asciiTheme="minorHAnsi" w:hAnsiTheme="minorHAnsi" w:cstheme="minorHAnsi"/>
                <w:lang w:val="en-CA"/>
              </w:rPr>
            </w:pPr>
            <w:r w:rsidRPr="006E0266">
              <w:rPr>
                <w:rFonts w:asciiTheme="minorHAnsi" w:hAnsiTheme="minorHAnsi" w:cstheme="minorHAnsi"/>
                <w:lang w:val="en-CA"/>
              </w:rPr>
              <w:t>*Teachers assess and address any questions/confusions online in their class website*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18AEB4" w14:textId="77777777" w:rsidR="00235645" w:rsidRPr="006E0266" w:rsidRDefault="00235645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04" w:name="hpoc354"/>
            <w:bookmarkStart w:id="105" w:name="hpoc353"/>
            <w:bookmarkStart w:id="106" w:name="hpoc356"/>
            <w:bookmarkStart w:id="107" w:name="hpoc355"/>
            <w:bookmarkEnd w:id="104"/>
            <w:bookmarkEnd w:id="105"/>
            <w:bookmarkEnd w:id="106"/>
            <w:bookmarkEnd w:id="107"/>
          </w:p>
          <w:p w14:paraId="59D260B0" w14:textId="4BE09ADB" w:rsidR="00235645" w:rsidRPr="006E0266" w:rsidRDefault="006D697D" w:rsidP="006D697D">
            <w:pPr>
              <w:pStyle w:val="TableContents"/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</w:rPr>
              <w:t xml:space="preserve"> *</w:t>
            </w:r>
            <w:r w:rsidR="00473D33" w:rsidRPr="006E0266">
              <w:rPr>
                <w:rFonts w:asciiTheme="minorHAnsi" w:hAnsiTheme="minorHAnsi" w:cstheme="minorHAnsi"/>
              </w:rPr>
              <w:t>Reflection piece is an assessment as learning since teachers will be providing feedback to close students’ learning gap</w:t>
            </w:r>
            <w:r w:rsidRPr="006E0266">
              <w:rPr>
                <w:rFonts w:asciiTheme="minorHAnsi" w:hAnsiTheme="minorHAnsi" w:cstheme="minorHAnsi"/>
              </w:rPr>
              <w:t>*</w:t>
            </w:r>
          </w:p>
        </w:tc>
      </w:tr>
      <w:tr w:rsidR="00433D7D" w:rsidRPr="006E0266" w14:paraId="751FC0B7" w14:textId="77777777">
        <w:trPr>
          <w:trHeight w:val="87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80"/>
          </w:tcPr>
          <w:p w14:paraId="439CE591" w14:textId="77777777" w:rsidR="00433D7D" w:rsidRPr="006E026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08" w:name="hpoc361"/>
            <w:bookmarkStart w:id="109" w:name="hpoc360"/>
            <w:bookmarkStart w:id="110" w:name="hpoc359"/>
            <w:bookmarkStart w:id="111" w:name="hpoc358"/>
            <w:bookmarkStart w:id="112" w:name="hpoc357"/>
            <w:bookmarkEnd w:id="108"/>
            <w:bookmarkEnd w:id="109"/>
            <w:bookmarkEnd w:id="110"/>
            <w:bookmarkEnd w:id="111"/>
            <w:bookmarkEnd w:id="112"/>
            <w:r w:rsidRPr="006E0266">
              <w:rPr>
                <w:rFonts w:asciiTheme="minorHAnsi" w:hAnsiTheme="minorHAnsi" w:cstheme="minorHAnsi"/>
                <w:b/>
                <w:i/>
                <w:color w:val="FFFFFF"/>
              </w:rPr>
              <w:t>Next Steps</w:t>
            </w:r>
            <w:r w:rsidRPr="006E0266">
              <w:rPr>
                <w:rFonts w:asciiTheme="minorHAnsi" w:hAnsiTheme="minorHAnsi" w:cstheme="minorHAnsi"/>
              </w:rPr>
              <w:t xml:space="preserve"> </w:t>
            </w:r>
            <w:bookmarkStart w:id="113" w:name="hpoc363"/>
            <w:bookmarkStart w:id="114" w:name="hpoc362"/>
            <w:bookmarkEnd w:id="113"/>
            <w:bookmarkEnd w:id="114"/>
          </w:p>
        </w:tc>
      </w:tr>
      <w:tr w:rsidR="00433D7D" w:rsidRPr="006E0266" w14:paraId="1AD8E9F2" w14:textId="77777777">
        <w:trPr>
          <w:trHeight w:val="521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5E3132E6" w14:textId="68E5CB74" w:rsidR="00433D7D" w:rsidRPr="006E0266" w:rsidRDefault="00473D33" w:rsidP="00235645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</w:rPr>
            </w:pPr>
            <w:r w:rsidRPr="006E0266">
              <w:rPr>
                <w:rFonts w:asciiTheme="minorHAnsi" w:hAnsiTheme="minorHAnsi" w:cstheme="minorHAnsi"/>
                <w:b/>
                <w:lang w:val="en-CA"/>
              </w:rPr>
              <w:t>Comparing graphs of linear motion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7A9CAA" w14:textId="77777777" w:rsidR="00E512CD" w:rsidRPr="006E0266" w:rsidRDefault="00E512C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15" w:name="hpoc368"/>
            <w:bookmarkStart w:id="116" w:name="mc9s2"/>
            <w:bookmarkEnd w:id="115"/>
            <w:bookmarkEnd w:id="116"/>
          </w:p>
        </w:tc>
      </w:tr>
    </w:tbl>
    <w:p w14:paraId="0E93A7A2" w14:textId="77777777" w:rsidR="00433D7D" w:rsidRPr="006E0266" w:rsidRDefault="00433D7D" w:rsidP="00433D7D">
      <w:pPr>
        <w:ind w:left="0"/>
        <w:rPr>
          <w:rFonts w:asciiTheme="minorHAnsi" w:hAnsiTheme="minorHAnsi" w:cstheme="minorHAnsi"/>
        </w:rPr>
        <w:sectPr w:rsidR="00433D7D" w:rsidRPr="006E0266">
          <w:headerReference w:type="default" r:id="rId7"/>
          <w:footerReference w:type="default" r:id="rId8"/>
          <w:footnotePr>
            <w:pos w:val="beneathText"/>
          </w:footnotePr>
          <w:pgSz w:w="12240" w:h="15840"/>
          <w:pgMar w:top="846" w:right="567" w:bottom="567" w:left="1134" w:header="567" w:footer="567" w:gutter="0"/>
          <w:cols w:space="720"/>
        </w:sectPr>
      </w:pPr>
    </w:p>
    <w:p w14:paraId="5192A69A" w14:textId="77777777" w:rsidR="00433D7D" w:rsidRPr="006E0266" w:rsidRDefault="00433D7D" w:rsidP="003043C2">
      <w:pPr>
        <w:tabs>
          <w:tab w:val="left" w:pos="1210"/>
        </w:tabs>
        <w:ind w:left="0"/>
        <w:rPr>
          <w:rFonts w:asciiTheme="minorHAnsi" w:hAnsiTheme="minorHAnsi" w:cstheme="minorHAnsi"/>
        </w:rPr>
      </w:pPr>
      <w:bookmarkStart w:id="117" w:name="hpoc2"/>
      <w:bookmarkStart w:id="118" w:name="hpoc1"/>
      <w:bookmarkStart w:id="119" w:name="hpoc0"/>
      <w:bookmarkEnd w:id="117"/>
      <w:bookmarkEnd w:id="118"/>
      <w:bookmarkEnd w:id="119"/>
    </w:p>
    <w:sectPr w:rsidR="00433D7D" w:rsidRPr="006E0266" w:rsidSect="007B4907">
      <w:footnotePr>
        <w:pos w:val="beneathText"/>
      </w:footnotePr>
      <w:type w:val="continuous"/>
      <w:pgSz w:w="12240" w:h="15840"/>
      <w:pgMar w:top="846" w:right="56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24093" w14:textId="77777777" w:rsidR="00911815" w:rsidRDefault="00911815">
      <w:r>
        <w:separator/>
      </w:r>
    </w:p>
  </w:endnote>
  <w:endnote w:type="continuationSeparator" w:id="0">
    <w:p w14:paraId="61AB5659" w14:textId="77777777" w:rsidR="00911815" w:rsidRDefault="0091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Yu Gothic"/>
    <w:charset w:val="00"/>
    <w:family w:val="auto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7A6F" w14:textId="77777777" w:rsidR="0048144C" w:rsidRPr="00803295" w:rsidRDefault="0048144C" w:rsidP="00803295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B818B" w14:textId="77777777" w:rsidR="00911815" w:rsidRDefault="00911815">
      <w:r>
        <w:separator/>
      </w:r>
    </w:p>
  </w:footnote>
  <w:footnote w:type="continuationSeparator" w:id="0">
    <w:p w14:paraId="392234E5" w14:textId="77777777" w:rsidR="00911815" w:rsidRDefault="0091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966C" w14:textId="650F4863" w:rsidR="0048144C" w:rsidRPr="00361E06" w:rsidRDefault="0048144C" w:rsidP="000828F1">
    <w:pPr>
      <w:pStyle w:val="Header"/>
      <w:jc w:val="right"/>
      <w:rPr>
        <w:rFonts w:ascii="Calibri" w:hAnsi="Calibri"/>
        <w:sz w:val="20"/>
        <w:szCs w:val="20"/>
      </w:rPr>
    </w:pPr>
    <w:r w:rsidRPr="00361E06">
      <w:rPr>
        <w:rStyle w:val="PageNumber"/>
        <w:rFonts w:ascii="Calibri" w:hAnsi="Calibri"/>
        <w:sz w:val="20"/>
        <w:szCs w:val="20"/>
      </w:rPr>
      <w:t xml:space="preserve">Page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PAGE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231B59">
      <w:rPr>
        <w:rStyle w:val="PageNumber"/>
        <w:rFonts w:ascii="Calibri" w:hAnsi="Calibri"/>
        <w:noProof/>
        <w:sz w:val="20"/>
        <w:szCs w:val="20"/>
      </w:rPr>
      <w:t>2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  <w:r w:rsidRPr="00361E06">
      <w:rPr>
        <w:rStyle w:val="PageNumber"/>
        <w:rFonts w:ascii="Calibri" w:hAnsi="Calibri"/>
        <w:sz w:val="20"/>
        <w:szCs w:val="20"/>
      </w:rPr>
      <w:t xml:space="preserve"> of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231B59">
      <w:rPr>
        <w:rStyle w:val="PageNumber"/>
        <w:rFonts w:ascii="Calibri" w:hAnsi="Calibri"/>
        <w:noProof/>
        <w:sz w:val="20"/>
        <w:szCs w:val="20"/>
      </w:rPr>
      <w:t>2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316552"/>
    <w:multiLevelType w:val="hybridMultilevel"/>
    <w:tmpl w:val="A206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76F3"/>
    <w:multiLevelType w:val="hybridMultilevel"/>
    <w:tmpl w:val="3086E334"/>
    <w:lvl w:ilvl="0" w:tplc="10090001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72D5046"/>
    <w:multiLevelType w:val="hybridMultilevel"/>
    <w:tmpl w:val="9992F152"/>
    <w:lvl w:ilvl="0" w:tplc="78C22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42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4E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2A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EF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47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0D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E7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6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F50A09"/>
    <w:multiLevelType w:val="hybridMultilevel"/>
    <w:tmpl w:val="6DBE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6DD3"/>
    <w:multiLevelType w:val="hybridMultilevel"/>
    <w:tmpl w:val="F6F6D060"/>
    <w:lvl w:ilvl="0" w:tplc="97506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AE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28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909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8D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4F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A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E6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E0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0746F"/>
    <w:multiLevelType w:val="hybridMultilevel"/>
    <w:tmpl w:val="3B9AE12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1AA3"/>
    <w:multiLevelType w:val="hybridMultilevel"/>
    <w:tmpl w:val="360278E6"/>
    <w:lvl w:ilvl="0" w:tplc="B720E6D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155335A"/>
    <w:multiLevelType w:val="hybridMultilevel"/>
    <w:tmpl w:val="639E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C58E1"/>
    <w:multiLevelType w:val="hybridMultilevel"/>
    <w:tmpl w:val="902EA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5065D"/>
    <w:multiLevelType w:val="hybridMultilevel"/>
    <w:tmpl w:val="0468816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7D"/>
    <w:rsid w:val="000008A0"/>
    <w:rsid w:val="00000E9E"/>
    <w:rsid w:val="000135ED"/>
    <w:rsid w:val="0001638C"/>
    <w:rsid w:val="00030B70"/>
    <w:rsid w:val="0005566C"/>
    <w:rsid w:val="000828F1"/>
    <w:rsid w:val="00090448"/>
    <w:rsid w:val="00093CDA"/>
    <w:rsid w:val="000A2FC8"/>
    <w:rsid w:val="000B2DE0"/>
    <w:rsid w:val="000B508D"/>
    <w:rsid w:val="000B6F0C"/>
    <w:rsid w:val="000C0C8C"/>
    <w:rsid w:val="001205F2"/>
    <w:rsid w:val="0012582B"/>
    <w:rsid w:val="00127D61"/>
    <w:rsid w:val="00143FEC"/>
    <w:rsid w:val="00150019"/>
    <w:rsid w:val="00152DBA"/>
    <w:rsid w:val="00165CFA"/>
    <w:rsid w:val="0017570E"/>
    <w:rsid w:val="00185AC0"/>
    <w:rsid w:val="00193231"/>
    <w:rsid w:val="001A19A4"/>
    <w:rsid w:val="001A739D"/>
    <w:rsid w:val="001B0396"/>
    <w:rsid w:val="001C006A"/>
    <w:rsid w:val="001D4020"/>
    <w:rsid w:val="001D76B5"/>
    <w:rsid w:val="00201A12"/>
    <w:rsid w:val="002053DF"/>
    <w:rsid w:val="00222976"/>
    <w:rsid w:val="002256FA"/>
    <w:rsid w:val="00231B59"/>
    <w:rsid w:val="00235645"/>
    <w:rsid w:val="00237779"/>
    <w:rsid w:val="002500B5"/>
    <w:rsid w:val="00281284"/>
    <w:rsid w:val="002A3E4F"/>
    <w:rsid w:val="002A6420"/>
    <w:rsid w:val="002B087A"/>
    <w:rsid w:val="002B4136"/>
    <w:rsid w:val="002D75C8"/>
    <w:rsid w:val="002E09A8"/>
    <w:rsid w:val="002F282A"/>
    <w:rsid w:val="003043C2"/>
    <w:rsid w:val="00331CCD"/>
    <w:rsid w:val="00347C03"/>
    <w:rsid w:val="003C14AE"/>
    <w:rsid w:val="003C2F91"/>
    <w:rsid w:val="003E4840"/>
    <w:rsid w:val="003F1D4C"/>
    <w:rsid w:val="003F6E34"/>
    <w:rsid w:val="0042626F"/>
    <w:rsid w:val="00433D7D"/>
    <w:rsid w:val="004461CF"/>
    <w:rsid w:val="004510D2"/>
    <w:rsid w:val="004666EE"/>
    <w:rsid w:val="00473D33"/>
    <w:rsid w:val="0048144C"/>
    <w:rsid w:val="004A5743"/>
    <w:rsid w:val="004B23F7"/>
    <w:rsid w:val="004B7B22"/>
    <w:rsid w:val="004B7D99"/>
    <w:rsid w:val="005169D9"/>
    <w:rsid w:val="0054325F"/>
    <w:rsid w:val="005440B8"/>
    <w:rsid w:val="00577603"/>
    <w:rsid w:val="005A5252"/>
    <w:rsid w:val="005A5795"/>
    <w:rsid w:val="005B75B0"/>
    <w:rsid w:val="005C4739"/>
    <w:rsid w:val="0060135F"/>
    <w:rsid w:val="00605D52"/>
    <w:rsid w:val="00606A0A"/>
    <w:rsid w:val="006112C9"/>
    <w:rsid w:val="006124A0"/>
    <w:rsid w:val="0061260A"/>
    <w:rsid w:val="00613EA4"/>
    <w:rsid w:val="006248F8"/>
    <w:rsid w:val="00657B26"/>
    <w:rsid w:val="006B0AB8"/>
    <w:rsid w:val="006D697D"/>
    <w:rsid w:val="006E0266"/>
    <w:rsid w:val="006E2620"/>
    <w:rsid w:val="006F4096"/>
    <w:rsid w:val="007038CC"/>
    <w:rsid w:val="0072221E"/>
    <w:rsid w:val="00726E5C"/>
    <w:rsid w:val="00730FE2"/>
    <w:rsid w:val="00767AA2"/>
    <w:rsid w:val="00792DE1"/>
    <w:rsid w:val="00794852"/>
    <w:rsid w:val="007A7AE5"/>
    <w:rsid w:val="007B021A"/>
    <w:rsid w:val="007B4907"/>
    <w:rsid w:val="007C4A7C"/>
    <w:rsid w:val="007F15E3"/>
    <w:rsid w:val="007F7128"/>
    <w:rsid w:val="0080148C"/>
    <w:rsid w:val="00803295"/>
    <w:rsid w:val="00830272"/>
    <w:rsid w:val="00830AA2"/>
    <w:rsid w:val="00852931"/>
    <w:rsid w:val="00857A5C"/>
    <w:rsid w:val="008A0473"/>
    <w:rsid w:val="008B7382"/>
    <w:rsid w:val="008D5ECB"/>
    <w:rsid w:val="008E6E7E"/>
    <w:rsid w:val="009038DE"/>
    <w:rsid w:val="009111E7"/>
    <w:rsid w:val="00911815"/>
    <w:rsid w:val="00926A5B"/>
    <w:rsid w:val="0093573B"/>
    <w:rsid w:val="00957B2B"/>
    <w:rsid w:val="009629E7"/>
    <w:rsid w:val="00986300"/>
    <w:rsid w:val="009964D3"/>
    <w:rsid w:val="00997952"/>
    <w:rsid w:val="009A5995"/>
    <w:rsid w:val="009E74D3"/>
    <w:rsid w:val="009F57E3"/>
    <w:rsid w:val="00A1464E"/>
    <w:rsid w:val="00A3204C"/>
    <w:rsid w:val="00A415EC"/>
    <w:rsid w:val="00A42A27"/>
    <w:rsid w:val="00A532A9"/>
    <w:rsid w:val="00A72CD0"/>
    <w:rsid w:val="00A80ABD"/>
    <w:rsid w:val="00A9152D"/>
    <w:rsid w:val="00AB1B44"/>
    <w:rsid w:val="00AB43F9"/>
    <w:rsid w:val="00AD0215"/>
    <w:rsid w:val="00AD55AC"/>
    <w:rsid w:val="00AD6A01"/>
    <w:rsid w:val="00AE2A61"/>
    <w:rsid w:val="00AE6AA9"/>
    <w:rsid w:val="00B01F68"/>
    <w:rsid w:val="00B0345C"/>
    <w:rsid w:val="00B06BA1"/>
    <w:rsid w:val="00B13E96"/>
    <w:rsid w:val="00B46165"/>
    <w:rsid w:val="00B518E8"/>
    <w:rsid w:val="00B64DA9"/>
    <w:rsid w:val="00B764DD"/>
    <w:rsid w:val="00B81A3D"/>
    <w:rsid w:val="00B93EE4"/>
    <w:rsid w:val="00BA1CA8"/>
    <w:rsid w:val="00BA7043"/>
    <w:rsid w:val="00BA70E0"/>
    <w:rsid w:val="00BB1097"/>
    <w:rsid w:val="00BC5515"/>
    <w:rsid w:val="00C14FEE"/>
    <w:rsid w:val="00C16789"/>
    <w:rsid w:val="00C53A8D"/>
    <w:rsid w:val="00C71090"/>
    <w:rsid w:val="00C75D3B"/>
    <w:rsid w:val="00C84806"/>
    <w:rsid w:val="00CA0064"/>
    <w:rsid w:val="00CC01E8"/>
    <w:rsid w:val="00CD038E"/>
    <w:rsid w:val="00CD2A9C"/>
    <w:rsid w:val="00CD545A"/>
    <w:rsid w:val="00CD5BEF"/>
    <w:rsid w:val="00CF1FE5"/>
    <w:rsid w:val="00D22A5C"/>
    <w:rsid w:val="00D247FF"/>
    <w:rsid w:val="00D429A7"/>
    <w:rsid w:val="00D52F83"/>
    <w:rsid w:val="00D967FF"/>
    <w:rsid w:val="00DA2A69"/>
    <w:rsid w:val="00DB525E"/>
    <w:rsid w:val="00E04BBE"/>
    <w:rsid w:val="00E1517A"/>
    <w:rsid w:val="00E21C2E"/>
    <w:rsid w:val="00E24855"/>
    <w:rsid w:val="00E512CD"/>
    <w:rsid w:val="00E51A92"/>
    <w:rsid w:val="00EA4B35"/>
    <w:rsid w:val="00EB58C7"/>
    <w:rsid w:val="00EE0885"/>
    <w:rsid w:val="00EE1202"/>
    <w:rsid w:val="00EE42EB"/>
    <w:rsid w:val="00F02F7C"/>
    <w:rsid w:val="00F06823"/>
    <w:rsid w:val="00F06E27"/>
    <w:rsid w:val="00F30BE6"/>
    <w:rsid w:val="00F3663D"/>
    <w:rsid w:val="00F379A7"/>
    <w:rsid w:val="00F415B0"/>
    <w:rsid w:val="00F42DB7"/>
    <w:rsid w:val="00F5000E"/>
    <w:rsid w:val="00F55314"/>
    <w:rsid w:val="00F60D50"/>
    <w:rsid w:val="00F679E9"/>
    <w:rsid w:val="00F74DCE"/>
    <w:rsid w:val="00FA3D26"/>
    <w:rsid w:val="00FB09FD"/>
    <w:rsid w:val="00FB451C"/>
    <w:rsid w:val="00FC30EC"/>
    <w:rsid w:val="00FE0E46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17943"/>
  <w15:docId w15:val="{16F3334B-E9EB-45A9-B5C3-4848C2B2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1E8"/>
    <w:pPr>
      <w:ind w:left="720"/>
      <w:contextualSpacing/>
    </w:pPr>
  </w:style>
  <w:style w:type="character" w:styleId="Hyperlink">
    <w:name w:val="Hyperlink"/>
    <w:basedOn w:val="DefaultParagraphFont"/>
    <w:unhideWhenUsed/>
    <w:rsid w:val="00090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4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2: Planning Production - Process control Charts</vt:lpstr>
    </vt:vector>
  </TitlesOfParts>
  <Company>CSC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Planning Production - Process control Charts</dc:title>
  <dc:creator>walshpa</dc:creator>
  <cp:lastModifiedBy>Kratima Shukla</cp:lastModifiedBy>
  <cp:revision>5</cp:revision>
  <cp:lastPrinted>2015-09-07T14:20:00Z</cp:lastPrinted>
  <dcterms:created xsi:type="dcterms:W3CDTF">2017-02-08T09:40:00Z</dcterms:created>
  <dcterms:modified xsi:type="dcterms:W3CDTF">2017-02-09T05:08:00Z</dcterms:modified>
</cp:coreProperties>
</file>