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4928"/>
        <w:gridCol w:w="2869"/>
        <w:gridCol w:w="2081"/>
      </w:tblGrid>
      <w:tr w:rsidR="00433D7D" w:rsidRPr="00361E06" w14:paraId="4BE29E23" w14:textId="77777777">
        <w:tc>
          <w:tcPr>
            <w:tcW w:w="779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5232E47A" w14:textId="7B28BA0D" w:rsidR="00433D7D" w:rsidRPr="00361E06" w:rsidRDefault="00433D7D" w:rsidP="00EB58C7">
            <w:pPr>
              <w:pStyle w:val="TableContents"/>
              <w:rPr>
                <w:rFonts w:ascii="Calibri" w:hAnsi="Calibri"/>
                <w:b/>
                <w:color w:val="FFFFFF"/>
              </w:rPr>
            </w:pPr>
            <w:r w:rsidRPr="00361E06">
              <w:rPr>
                <w:rFonts w:ascii="Calibri" w:hAnsi="Calibri"/>
                <w:b/>
                <w:color w:val="FFFFFF"/>
              </w:rPr>
              <w:t xml:space="preserve">Lesson </w:t>
            </w:r>
            <w:r w:rsidR="00402F49">
              <w:rPr>
                <w:rFonts w:ascii="Calibri" w:hAnsi="Calibri"/>
                <w:b/>
                <w:color w:val="FFFFFF"/>
              </w:rPr>
              <w:t xml:space="preserve">2 </w:t>
            </w:r>
            <w:r w:rsidR="004B7D99">
              <w:rPr>
                <w:rFonts w:ascii="Calibri" w:hAnsi="Calibri"/>
                <w:b/>
                <w:color w:val="FFFFFF"/>
              </w:rPr>
              <w:t xml:space="preserve">of </w:t>
            </w:r>
            <w:r w:rsidR="00C84806">
              <w:rPr>
                <w:rFonts w:ascii="Calibri" w:hAnsi="Calibri"/>
                <w:b/>
                <w:color w:val="FFFFFF"/>
              </w:rPr>
              <w:t xml:space="preserve"> ___</w:t>
            </w:r>
          </w:p>
        </w:tc>
        <w:tc>
          <w:tcPr>
            <w:tcW w:w="20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0573F09E" w14:textId="18FD6FCE" w:rsidR="00433D7D" w:rsidRPr="00361E06" w:rsidRDefault="00EB58C7" w:rsidP="000828F1">
            <w:pPr>
              <w:pStyle w:val="TableContents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     </w:t>
            </w:r>
            <w:r w:rsidR="00E24855">
              <w:rPr>
                <w:rFonts w:ascii="Calibri" w:hAnsi="Calibri"/>
                <w:b/>
                <w:color w:val="FFFFFF"/>
              </w:rPr>
              <w:t xml:space="preserve"> </w:t>
            </w:r>
            <w:proofErr w:type="spellStart"/>
            <w:r w:rsidR="00C84806">
              <w:rPr>
                <w:rFonts w:ascii="Calibri" w:hAnsi="Calibri"/>
                <w:b/>
                <w:color w:val="FFFFFF"/>
              </w:rPr>
              <w:t>M</w:t>
            </w:r>
            <w:r w:rsidR="00433D7D">
              <w:rPr>
                <w:rFonts w:ascii="Calibri" w:hAnsi="Calibri"/>
                <w:b/>
                <w:color w:val="FFFFFF"/>
              </w:rPr>
              <w:t>in</w:t>
            </w:r>
            <w:r w:rsidR="00E24855">
              <w:rPr>
                <w:rFonts w:ascii="Calibri" w:hAnsi="Calibri"/>
                <w:b/>
                <w:color w:val="FFFFFF"/>
              </w:rPr>
              <w:t>s</w:t>
            </w:r>
            <w:proofErr w:type="spellEnd"/>
            <w:r w:rsidR="00C84806">
              <w:rPr>
                <w:rFonts w:ascii="Calibri" w:hAnsi="Calibri"/>
                <w:b/>
                <w:color w:val="FFFFFF"/>
              </w:rPr>
              <w:t>.</w:t>
            </w:r>
            <w:r w:rsidR="00B717A9">
              <w:rPr>
                <w:rFonts w:ascii="Calibri" w:hAnsi="Calibri"/>
                <w:b/>
                <w:color w:val="FFFFFF"/>
              </w:rPr>
              <w:t xml:space="preserve"> 75 </w:t>
            </w:r>
          </w:p>
        </w:tc>
      </w:tr>
      <w:tr w:rsidR="00433D7D" w:rsidRPr="00C30247" w14:paraId="657CE365" w14:textId="77777777">
        <w:trPr>
          <w:trHeight w:val="260"/>
        </w:trPr>
        <w:tc>
          <w:tcPr>
            <w:tcW w:w="9878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D97C28" w14:textId="06B7C47F" w:rsidR="00433D7D" w:rsidRPr="00D429A7" w:rsidRDefault="00433D7D" w:rsidP="00EB58C7">
            <w:pPr>
              <w:rPr>
                <w:rFonts w:ascii="Calibri" w:hAnsi="Calibri"/>
                <w:sz w:val="20"/>
                <w:szCs w:val="20"/>
              </w:rPr>
            </w:pPr>
            <w:r w:rsidRPr="00D429A7">
              <w:rPr>
                <w:rFonts w:ascii="Calibri" w:hAnsi="Calibri" w:cs="Arial"/>
                <w:sz w:val="20"/>
                <w:szCs w:val="20"/>
                <w:lang w:val="en-CA"/>
              </w:rPr>
              <w:t>Lesson Summary</w:t>
            </w:r>
            <w:r w:rsidR="002053DF">
              <w:rPr>
                <w:rFonts w:ascii="Calibri" w:hAnsi="Calibri" w:cs="Arial"/>
                <w:sz w:val="20"/>
                <w:szCs w:val="20"/>
                <w:lang w:val="en-CA"/>
              </w:rPr>
              <w:t>/Big Idea</w:t>
            </w:r>
            <w:r w:rsidRPr="00D429A7">
              <w:rPr>
                <w:rFonts w:ascii="Calibri" w:hAnsi="Calibri" w:cs="Arial"/>
                <w:sz w:val="20"/>
                <w:szCs w:val="20"/>
                <w:lang w:val="en-CA"/>
              </w:rPr>
              <w:t>:</w:t>
            </w:r>
            <w:bookmarkStart w:id="0" w:name="pouw"/>
            <w:bookmarkEnd w:id="0"/>
            <w:r w:rsidR="000B508D">
              <w:rPr>
                <w:rFonts w:ascii="Calibri" w:hAnsi="Calibri" w:cs="Arial"/>
                <w:sz w:val="20"/>
                <w:szCs w:val="20"/>
                <w:lang w:val="en-CA"/>
              </w:rPr>
              <w:t xml:space="preserve"> </w:t>
            </w:r>
            <w:bookmarkStart w:id="1" w:name="hpoc25"/>
            <w:bookmarkStart w:id="2" w:name="hpoc27"/>
            <w:bookmarkStart w:id="3" w:name="hpoc26"/>
            <w:bookmarkEnd w:id="1"/>
            <w:bookmarkEnd w:id="2"/>
            <w:bookmarkEnd w:id="3"/>
            <w:r w:rsidR="00BD031C">
              <w:rPr>
                <w:rFonts w:ascii="Calibri" w:hAnsi="Calibri" w:cs="Arial"/>
                <w:sz w:val="20"/>
                <w:szCs w:val="20"/>
                <w:lang w:val="en-CA"/>
              </w:rPr>
              <w:t xml:space="preserve"> Newtons1 First Law</w:t>
            </w:r>
          </w:p>
        </w:tc>
      </w:tr>
      <w:tr w:rsidR="00433D7D" w:rsidRPr="00361E06" w14:paraId="6774D6D2" w14:textId="77777777">
        <w:trPr>
          <w:trHeight w:val="274"/>
        </w:trPr>
        <w:tc>
          <w:tcPr>
            <w:tcW w:w="49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6600"/>
          </w:tcPr>
          <w:p w14:paraId="032C83DE" w14:textId="77777777" w:rsidR="00433D7D" w:rsidRPr="00361E06" w:rsidRDefault="00433D7D" w:rsidP="000828F1">
            <w:pPr>
              <w:pStyle w:val="TableContents"/>
              <w:rPr>
                <w:rFonts w:ascii="Calibri" w:hAnsi="Calibri"/>
              </w:rPr>
            </w:pPr>
            <w:r w:rsidRPr="00361E06">
              <w:rPr>
                <w:rFonts w:ascii="Calibri" w:hAnsi="Calibri"/>
                <w:b/>
                <w:color w:val="FFFFFF"/>
              </w:rPr>
              <w:t>Curriculum Expectations</w:t>
            </w:r>
            <w:r w:rsidRPr="00361E06">
              <w:rPr>
                <w:rFonts w:ascii="Calibri" w:hAnsi="Calibri"/>
              </w:rPr>
              <w:t xml:space="preserve"> </w:t>
            </w:r>
            <w:bookmarkStart w:id="4" w:name="hpoc32"/>
            <w:bookmarkEnd w:id="4"/>
          </w:p>
        </w:tc>
        <w:tc>
          <w:tcPr>
            <w:tcW w:w="495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5DCB9DE2" w14:textId="77777777" w:rsidR="00433D7D" w:rsidRPr="00361E06" w:rsidRDefault="00433D7D" w:rsidP="000828F1">
            <w:pPr>
              <w:pStyle w:val="TableContents"/>
              <w:rPr>
                <w:rFonts w:ascii="Calibri" w:hAnsi="Calibri"/>
              </w:rPr>
            </w:pPr>
            <w:bookmarkStart w:id="5" w:name="hpoc36"/>
            <w:bookmarkStart w:id="6" w:name="hpoc35"/>
            <w:bookmarkStart w:id="7" w:name="hpoc34"/>
            <w:bookmarkStart w:id="8" w:name="hpoc33"/>
            <w:bookmarkEnd w:id="5"/>
            <w:bookmarkEnd w:id="6"/>
            <w:bookmarkEnd w:id="7"/>
            <w:bookmarkEnd w:id="8"/>
            <w:r w:rsidRPr="00361E06">
              <w:rPr>
                <w:rFonts w:ascii="Calibri" w:hAnsi="Calibri"/>
                <w:b/>
                <w:color w:val="FFFFFF"/>
              </w:rPr>
              <w:t>Learning Goals</w:t>
            </w:r>
            <w:r w:rsidRPr="00361E06">
              <w:rPr>
                <w:rFonts w:ascii="Calibri" w:hAnsi="Calibri"/>
              </w:rPr>
              <w:t xml:space="preserve"> </w:t>
            </w:r>
            <w:bookmarkStart w:id="9" w:name="hpoc38"/>
            <w:bookmarkStart w:id="10" w:name="hpoc37"/>
            <w:bookmarkEnd w:id="9"/>
            <w:bookmarkEnd w:id="10"/>
          </w:p>
        </w:tc>
      </w:tr>
      <w:tr w:rsidR="00433D7D" w:rsidRPr="00361E06" w14:paraId="27520D24" w14:textId="77777777">
        <w:trPr>
          <w:trHeight w:val="922"/>
        </w:trPr>
        <w:tc>
          <w:tcPr>
            <w:tcW w:w="4928" w:type="dxa"/>
            <w:tcBorders>
              <w:left w:val="single" w:sz="8" w:space="0" w:color="808080"/>
              <w:bottom w:val="single" w:sz="8" w:space="0" w:color="808080"/>
            </w:tcBorders>
          </w:tcPr>
          <w:p w14:paraId="08622077" w14:textId="77777777" w:rsidR="005C4739" w:rsidRPr="00402F49" w:rsidRDefault="00EB58C7" w:rsidP="00B01F68">
            <w:pPr>
              <w:autoSpaceDE w:val="0"/>
              <w:autoSpaceDN w:val="0"/>
              <w:adjustRightInd w:val="0"/>
              <w:rPr>
                <w:rFonts w:ascii="Calibri" w:hAnsi="Calibri" w:cs="Palatino-Roman"/>
                <w:lang w:val="en-CA" w:eastAsia="en-CA"/>
              </w:rPr>
            </w:pPr>
            <w:r w:rsidRPr="00402F49">
              <w:rPr>
                <w:rFonts w:ascii="Calibri" w:hAnsi="Calibri" w:cs="Palatino-Roman"/>
                <w:lang w:val="en-CA" w:eastAsia="en-CA"/>
              </w:rPr>
              <w:t>List overall and specific expectations addressed</w:t>
            </w:r>
          </w:p>
          <w:p w14:paraId="37843778" w14:textId="77777777" w:rsidR="00EB58C7" w:rsidRDefault="00EB58C7" w:rsidP="00B01F68">
            <w:pPr>
              <w:autoSpaceDE w:val="0"/>
              <w:autoSpaceDN w:val="0"/>
              <w:adjustRightInd w:val="0"/>
              <w:rPr>
                <w:rFonts w:ascii="Calibri" w:hAnsi="Calibri" w:cs="Palatino-Roman"/>
                <w:sz w:val="18"/>
                <w:szCs w:val="18"/>
                <w:lang w:val="en-CA" w:eastAsia="en-CA"/>
              </w:rPr>
            </w:pPr>
          </w:p>
          <w:p w14:paraId="2C898C76" w14:textId="7254ED41" w:rsidR="00BD031C" w:rsidRPr="00BD031C" w:rsidRDefault="00BD031C" w:rsidP="00BD031C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I</w:t>
            </w:r>
            <w:r w:rsidRPr="00BD031C">
              <w:rPr>
                <w:rFonts w:asciiTheme="minorHAnsi" w:hAnsiTheme="minorHAnsi"/>
                <w:lang w:val="en-CA"/>
              </w:rPr>
              <w:t>nvestigate, in qualitative and quantitative terms, net force, acceleration, and mass, and solve related problems;</w:t>
            </w:r>
          </w:p>
          <w:p w14:paraId="6650BFF2" w14:textId="77777777" w:rsidR="00EB58C7" w:rsidRDefault="00EB58C7" w:rsidP="00B01F68">
            <w:pPr>
              <w:autoSpaceDE w:val="0"/>
              <w:autoSpaceDN w:val="0"/>
              <w:adjustRightInd w:val="0"/>
              <w:rPr>
                <w:rFonts w:ascii="Calibri" w:hAnsi="Calibri" w:cs="Palatino-Roman"/>
                <w:sz w:val="18"/>
                <w:szCs w:val="18"/>
                <w:lang w:val="en-CA" w:eastAsia="en-CA"/>
              </w:rPr>
            </w:pPr>
          </w:p>
          <w:p w14:paraId="42E0A073" w14:textId="77777777" w:rsidR="00EB58C7" w:rsidRPr="00B01F68" w:rsidRDefault="00EB58C7" w:rsidP="002D75C8">
            <w:pPr>
              <w:autoSpaceDE w:val="0"/>
              <w:autoSpaceDN w:val="0"/>
              <w:adjustRightInd w:val="0"/>
              <w:ind w:left="0"/>
              <w:rPr>
                <w:rFonts w:ascii="Calibri" w:hAnsi="Calibri" w:cs="Palatino-Roman"/>
                <w:sz w:val="18"/>
                <w:szCs w:val="18"/>
                <w:lang w:val="en-CA" w:eastAsia="en-CA"/>
              </w:rPr>
            </w:pPr>
          </w:p>
        </w:tc>
        <w:tc>
          <w:tcPr>
            <w:tcW w:w="495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782715" w14:textId="77777777" w:rsidR="00433D7D" w:rsidRPr="00402F49" w:rsidRDefault="00433D7D" w:rsidP="000828F1">
            <w:pPr>
              <w:pStyle w:val="TableContents"/>
              <w:rPr>
                <w:rFonts w:ascii="Calibri" w:hAnsi="Calibri"/>
              </w:rPr>
            </w:pPr>
            <w:bookmarkStart w:id="11" w:name="z3xm"/>
            <w:bookmarkEnd w:id="11"/>
            <w:r w:rsidRPr="00402F49">
              <w:rPr>
                <w:rFonts w:ascii="Calibri" w:hAnsi="Calibri"/>
              </w:rPr>
              <w:t xml:space="preserve">By the end of the lesson students will be able to: </w:t>
            </w:r>
          </w:p>
          <w:p w14:paraId="05712619" w14:textId="77777777" w:rsidR="00BD031C" w:rsidRPr="00BD031C" w:rsidRDefault="00433D7D" w:rsidP="00BD031C">
            <w:pPr>
              <w:ind w:left="0"/>
              <w:rPr>
                <w:rFonts w:asciiTheme="minorHAnsi" w:hAnsiTheme="minorHAnsi"/>
                <w:lang w:val="en-CA"/>
              </w:rPr>
            </w:pPr>
            <w:r w:rsidRPr="00361E06">
              <w:rPr>
                <w:rFonts w:ascii="Calibri" w:hAnsi="Calibri"/>
              </w:rPr>
              <w:t> </w:t>
            </w:r>
            <w:r w:rsidR="00BD031C" w:rsidRPr="00BD031C">
              <w:rPr>
                <w:rFonts w:asciiTheme="minorHAnsi" w:hAnsiTheme="minorHAnsi"/>
                <w:lang w:val="en-CA"/>
              </w:rPr>
              <w:t>C2.1 use appropriate terminology related to forces, including, but not limited to: mass, time, speed, velocity, acceleration, friction, gravity, normal force, and free-body diagrams</w:t>
            </w:r>
          </w:p>
          <w:p w14:paraId="0201EAB5" w14:textId="77777777" w:rsidR="00BD031C" w:rsidRPr="00BD031C" w:rsidRDefault="00BD031C" w:rsidP="00BD031C">
            <w:pPr>
              <w:ind w:left="0"/>
              <w:rPr>
                <w:rFonts w:asciiTheme="minorHAnsi" w:hAnsiTheme="minorHAnsi"/>
                <w:lang w:val="en-CA"/>
              </w:rPr>
            </w:pPr>
            <w:r w:rsidRPr="00BD031C">
              <w:rPr>
                <w:rFonts w:asciiTheme="minorHAnsi" w:hAnsiTheme="minorHAnsi"/>
                <w:lang w:val="en-CA"/>
              </w:rPr>
              <w:t>C2.5 plan and conduct an inquiry to analyse the</w:t>
            </w:r>
          </w:p>
          <w:p w14:paraId="1E95D9E1" w14:textId="77777777" w:rsidR="00BD031C" w:rsidRPr="00BD031C" w:rsidRDefault="00BD031C" w:rsidP="00BD031C">
            <w:pPr>
              <w:ind w:left="0"/>
              <w:rPr>
                <w:rFonts w:asciiTheme="minorHAnsi" w:hAnsiTheme="minorHAnsi"/>
                <w:lang w:val="en-CA"/>
              </w:rPr>
            </w:pPr>
            <w:proofErr w:type="gramStart"/>
            <w:r w:rsidRPr="00BD031C">
              <w:rPr>
                <w:rFonts w:asciiTheme="minorHAnsi" w:hAnsiTheme="minorHAnsi"/>
                <w:lang w:val="en-CA"/>
              </w:rPr>
              <w:t>effect</w:t>
            </w:r>
            <w:proofErr w:type="gramEnd"/>
            <w:r w:rsidRPr="00BD031C">
              <w:rPr>
                <w:rFonts w:asciiTheme="minorHAnsi" w:hAnsiTheme="minorHAnsi"/>
                <w:lang w:val="en-CA"/>
              </w:rPr>
              <w:t xml:space="preserve"> of forces acting on objects in one dimension,</w:t>
            </w:r>
          </w:p>
          <w:p w14:paraId="75D44216" w14:textId="77777777" w:rsidR="00BD031C" w:rsidRPr="00BD031C" w:rsidRDefault="00BD031C" w:rsidP="00BD031C">
            <w:pPr>
              <w:ind w:left="0"/>
              <w:rPr>
                <w:rFonts w:asciiTheme="minorHAnsi" w:hAnsiTheme="minorHAnsi"/>
                <w:lang w:val="en-CA"/>
              </w:rPr>
            </w:pPr>
            <w:proofErr w:type="gramStart"/>
            <w:r w:rsidRPr="00BD031C">
              <w:rPr>
                <w:rFonts w:asciiTheme="minorHAnsi" w:hAnsiTheme="minorHAnsi"/>
                <w:lang w:val="en-CA"/>
              </w:rPr>
              <w:t>using</w:t>
            </w:r>
            <w:proofErr w:type="gramEnd"/>
            <w:r w:rsidRPr="00BD031C">
              <w:rPr>
                <w:rFonts w:asciiTheme="minorHAnsi" w:hAnsiTheme="minorHAnsi"/>
                <w:lang w:val="en-CA"/>
              </w:rPr>
              <w:t xml:space="preserve"> vector diagrams, free-body diagrams,</w:t>
            </w:r>
          </w:p>
          <w:p w14:paraId="60CF5277" w14:textId="6AF8436B" w:rsidR="00BD031C" w:rsidRPr="00BD031C" w:rsidRDefault="00BD031C" w:rsidP="00BD031C">
            <w:pPr>
              <w:ind w:left="0"/>
              <w:rPr>
                <w:rFonts w:asciiTheme="minorHAnsi" w:hAnsiTheme="minorHAnsi"/>
                <w:lang w:val="en-CA"/>
              </w:rPr>
            </w:pPr>
            <w:proofErr w:type="gramStart"/>
            <w:r w:rsidRPr="00BD031C">
              <w:rPr>
                <w:rFonts w:asciiTheme="minorHAnsi" w:hAnsiTheme="minorHAnsi"/>
                <w:lang w:val="en-CA"/>
              </w:rPr>
              <w:t>and</w:t>
            </w:r>
            <w:proofErr w:type="gramEnd"/>
            <w:r w:rsidRPr="00BD031C">
              <w:rPr>
                <w:rFonts w:asciiTheme="minorHAnsi" w:hAnsiTheme="minorHAnsi"/>
                <w:lang w:val="en-CA"/>
              </w:rPr>
              <w:t xml:space="preserve"> Newton’s laws</w:t>
            </w:r>
          </w:p>
          <w:p w14:paraId="22801929" w14:textId="4CF59C11" w:rsidR="00433D7D" w:rsidRPr="00361E06" w:rsidRDefault="00433D7D" w:rsidP="00433D7D">
            <w:pPr>
              <w:pStyle w:val="TableContents"/>
              <w:rPr>
                <w:rFonts w:ascii="Calibri" w:hAnsi="Calibri"/>
              </w:rPr>
            </w:pPr>
            <w:bookmarkStart w:id="12" w:name="hpoc67"/>
            <w:bookmarkStart w:id="13" w:name="hpoc66"/>
            <w:bookmarkEnd w:id="12"/>
            <w:bookmarkEnd w:id="13"/>
          </w:p>
        </w:tc>
      </w:tr>
      <w:tr w:rsidR="00433D7D" w:rsidRPr="00B1621D" w14:paraId="2BEAEC6E" w14:textId="77777777">
        <w:trPr>
          <w:trHeight w:val="144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0066"/>
          </w:tcPr>
          <w:p w14:paraId="11CEF05A" w14:textId="3A16E55B" w:rsidR="00433D7D" w:rsidRPr="00B1621D" w:rsidRDefault="00433D7D" w:rsidP="00EB58C7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14" w:name="hpoc230"/>
            <w:bookmarkStart w:id="15" w:name="hpoc229"/>
            <w:bookmarkStart w:id="16" w:name="hpoc228"/>
            <w:bookmarkStart w:id="17" w:name="hpoc227"/>
            <w:bookmarkStart w:id="18" w:name="hpoc242"/>
            <w:bookmarkStart w:id="19" w:name="hpoc241"/>
            <w:bookmarkStart w:id="20" w:name="hpoc240"/>
            <w:bookmarkStart w:id="21" w:name="hpoc239"/>
            <w:bookmarkStart w:id="22" w:name="hpoc238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Minds On </w:t>
            </w:r>
            <w:bookmarkStart w:id="23" w:name="hpoc243"/>
            <w:bookmarkStart w:id="24" w:name="hpoc245"/>
            <w:bookmarkStart w:id="25" w:name="hpoc244"/>
            <w:bookmarkEnd w:id="23"/>
            <w:bookmarkEnd w:id="24"/>
            <w:bookmarkEnd w:id="25"/>
            <w:r w:rsid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(Elicit and</w:t>
            </w:r>
            <w:r w:rsidR="000B508D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 Engage)</w:t>
            </w:r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</w:t>
            </w:r>
            <w:r w:rsidR="00EE42EB">
              <w:rPr>
                <w:rFonts w:ascii="Calibri" w:hAnsi="Calibri"/>
                <w:i/>
                <w:color w:val="FFFFFF"/>
                <w:sz w:val="20"/>
                <w:szCs w:val="20"/>
              </w:rPr>
              <w:tab/>
            </w:r>
            <w:r w:rsidR="00EE42EB">
              <w:rPr>
                <w:rFonts w:ascii="Calibri" w:hAnsi="Calibri"/>
                <w:i/>
                <w:color w:val="FFFFFF"/>
                <w:sz w:val="20"/>
                <w:szCs w:val="20"/>
              </w:rPr>
              <w:tab/>
            </w:r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Approx. Time </w:t>
            </w:r>
            <w:proofErr w:type="gramStart"/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>(</w:t>
            </w:r>
            <w:r w:rsidR="000B508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</w:t>
            </w:r>
            <w:r w:rsidR="009B3076">
              <w:rPr>
                <w:rFonts w:ascii="Calibri" w:hAnsi="Calibri"/>
                <w:i/>
                <w:color w:val="FFFFFF"/>
                <w:sz w:val="20"/>
                <w:szCs w:val="20"/>
              </w:rPr>
              <w:t>5</w:t>
            </w:r>
            <w:proofErr w:type="gramEnd"/>
            <w:r w:rsidR="000B508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 </w:t>
            </w:r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>min)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0066"/>
          </w:tcPr>
          <w:p w14:paraId="4AE7711B" w14:textId="77777777" w:rsidR="00433D7D" w:rsidRPr="00EE42EB" w:rsidRDefault="000B508D" w:rsidP="00EB58C7">
            <w:pPr>
              <w:pStyle w:val="TableContents"/>
              <w:rPr>
                <w:rFonts w:ascii="Calibri" w:hAnsi="Calibri"/>
                <w:color w:val="FFFFFF"/>
                <w:sz w:val="20"/>
                <w:szCs w:val="20"/>
              </w:rPr>
            </w:pPr>
            <w:r w:rsidRPr="00EE42EB">
              <w:rPr>
                <w:rFonts w:ascii="Calibri" w:hAnsi="Calibri"/>
                <w:color w:val="FFFFFF"/>
                <w:sz w:val="20"/>
                <w:szCs w:val="20"/>
              </w:rPr>
              <w:t>A</w:t>
            </w:r>
            <w:r w:rsidR="00EB58C7">
              <w:rPr>
                <w:rFonts w:ascii="Calibri" w:hAnsi="Calibri"/>
                <w:color w:val="FFFFFF"/>
                <w:sz w:val="20"/>
                <w:szCs w:val="20"/>
              </w:rPr>
              <w:t>ssessment for Learning</w:t>
            </w:r>
          </w:p>
        </w:tc>
      </w:tr>
      <w:tr w:rsidR="00433D7D" w:rsidRPr="00B1621D" w14:paraId="4899CE40" w14:textId="77777777">
        <w:trPr>
          <w:trHeight w:val="557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7D2C47D6" w14:textId="26CCEAA9" w:rsidR="00776ABB" w:rsidRDefault="00776ABB" w:rsidP="00BA7043">
            <w:pPr>
              <w:spacing w:before="0" w:after="0"/>
              <w:ind w:left="0" w:right="85"/>
              <w:rPr>
                <w:rFonts w:asciiTheme="minorHAnsi" w:hAnsiTheme="minorHAnsi"/>
                <w:b/>
              </w:rPr>
            </w:pPr>
            <w:bookmarkStart w:id="26" w:name="sgqp0"/>
            <w:bookmarkStart w:id="27" w:name="sgqp"/>
            <w:bookmarkStart w:id="28" w:name="hpoc251"/>
            <w:bookmarkStart w:id="29" w:name="hpoc253"/>
            <w:bookmarkStart w:id="30" w:name="hpoc252"/>
            <w:bookmarkStart w:id="31" w:name="hpoc255"/>
            <w:bookmarkStart w:id="32" w:name="hpoc254"/>
            <w:bookmarkStart w:id="33" w:name="hpoc257"/>
            <w:bookmarkStart w:id="34" w:name="hpoc256"/>
            <w:bookmarkStart w:id="35" w:name="hpoc259"/>
            <w:bookmarkStart w:id="36" w:name="hpoc258"/>
            <w:bookmarkStart w:id="37" w:name="hpoc261"/>
            <w:bookmarkStart w:id="38" w:name="hpoc260"/>
            <w:bookmarkStart w:id="39" w:name="hpoc263"/>
            <w:bookmarkStart w:id="40" w:name="hpoc262"/>
            <w:bookmarkStart w:id="41" w:name="hpoc265"/>
            <w:bookmarkStart w:id="42" w:name="hpoc264"/>
            <w:bookmarkStart w:id="43" w:name="hpoc266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r>
              <w:rPr>
                <w:rFonts w:asciiTheme="minorHAnsi" w:hAnsiTheme="minorHAnsi"/>
                <w:b/>
              </w:rPr>
              <w:t>Exploring inertia</w:t>
            </w:r>
          </w:p>
          <w:p w14:paraId="7FC3E5C8" w14:textId="1D1580CE" w:rsidR="00402F49" w:rsidRPr="00AB1B44" w:rsidRDefault="00776ABB" w:rsidP="00BA7043">
            <w:pPr>
              <w:spacing w:before="0" w:after="0"/>
              <w:ind w:left="0" w:right="85"/>
              <w:rPr>
                <w:lang w:val="en-CA"/>
              </w:rPr>
            </w:pPr>
            <w:r w:rsidRPr="00C62901">
              <w:rPr>
                <w:rFonts w:asciiTheme="minorHAnsi" w:hAnsiTheme="minorHAnsi"/>
                <w:b/>
              </w:rPr>
              <w:t>https://www.youtube.com/watch</w:t>
            </w:r>
            <w:proofErr w:type="gramStart"/>
            <w:r w:rsidRPr="00C62901">
              <w:rPr>
                <w:rFonts w:asciiTheme="minorHAnsi" w:hAnsiTheme="minorHAnsi"/>
                <w:b/>
              </w:rPr>
              <w:t>?v</w:t>
            </w:r>
            <w:proofErr w:type="gramEnd"/>
            <w:r w:rsidRPr="00C62901">
              <w:rPr>
                <w:rFonts w:asciiTheme="minorHAnsi" w:hAnsiTheme="minorHAnsi"/>
                <w:b/>
              </w:rPr>
              <w:t>=PLpav01H_60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5326B7" w14:textId="77777777" w:rsidR="00B06BA1" w:rsidRDefault="00B06BA1" w:rsidP="004666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44" w:name="hpoc268"/>
            <w:bookmarkStart w:id="45" w:name="hpoc267"/>
            <w:bookmarkStart w:id="46" w:name="hpoc270"/>
            <w:bookmarkStart w:id="47" w:name="hpoc269"/>
            <w:bookmarkEnd w:id="44"/>
            <w:bookmarkEnd w:id="45"/>
            <w:bookmarkEnd w:id="46"/>
            <w:bookmarkEnd w:id="47"/>
          </w:p>
          <w:p w14:paraId="577922FA" w14:textId="77777777" w:rsidR="00B06BA1" w:rsidRDefault="00B06BA1" w:rsidP="004666EE">
            <w:pPr>
              <w:pStyle w:val="TableContents"/>
              <w:rPr>
                <w:sz w:val="16"/>
                <w:szCs w:val="20"/>
              </w:rPr>
            </w:pPr>
          </w:p>
          <w:p w14:paraId="6D5C2F62" w14:textId="77777777" w:rsidR="000D749D" w:rsidRDefault="000D749D" w:rsidP="004666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5D3FA6C3" w14:textId="77777777" w:rsidR="00B06BA1" w:rsidRDefault="00B06BA1" w:rsidP="004666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6DED6DCA" w14:textId="77777777" w:rsidR="00C71090" w:rsidRPr="00B1621D" w:rsidRDefault="00C71090" w:rsidP="002F282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433D7D" w:rsidRPr="00B1621D" w14:paraId="13FFE238" w14:textId="77777777">
        <w:trPr>
          <w:trHeight w:val="130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</w:tcPr>
          <w:p w14:paraId="4F8A4E6E" w14:textId="41B111AC" w:rsidR="00433D7D" w:rsidRPr="00B1621D" w:rsidRDefault="00433D7D" w:rsidP="00EB58C7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48" w:name="hpoc274"/>
            <w:bookmarkStart w:id="49" w:name="hpoc273"/>
            <w:bookmarkStart w:id="50" w:name="hpoc272"/>
            <w:bookmarkStart w:id="51" w:name="hpoc271"/>
            <w:bookmarkEnd w:id="48"/>
            <w:bookmarkEnd w:id="49"/>
            <w:bookmarkEnd w:id="50"/>
            <w:bookmarkEnd w:id="51"/>
            <w:r w:rsidRPr="00B1621D">
              <w:rPr>
                <w:rFonts w:ascii="Calibri" w:hAnsi="Calibri"/>
                <w:b/>
                <w:i/>
                <w:sz w:val="20"/>
                <w:szCs w:val="20"/>
              </w:rPr>
              <w:t xml:space="preserve">Action! </w:t>
            </w:r>
            <w:bookmarkStart w:id="52" w:name="hpoc276"/>
            <w:bookmarkStart w:id="53" w:name="hpoc275"/>
            <w:bookmarkStart w:id="54" w:name="hpoc278"/>
            <w:bookmarkStart w:id="55" w:name="hpoc277"/>
            <w:bookmarkEnd w:id="52"/>
            <w:bookmarkEnd w:id="53"/>
            <w:bookmarkEnd w:id="54"/>
            <w:bookmarkEnd w:id="55"/>
            <w:r w:rsidR="000B508D">
              <w:rPr>
                <w:rFonts w:ascii="Calibri" w:hAnsi="Calibri"/>
                <w:b/>
                <w:i/>
                <w:sz w:val="20"/>
                <w:szCs w:val="20"/>
              </w:rPr>
              <w:t>(Explore, Explain)</w:t>
            </w:r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Approx. Time </w:t>
            </w:r>
            <w:proofErr w:type="gramStart"/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>(</w:t>
            </w:r>
            <w:r w:rsidR="009B3076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65</w:t>
            </w:r>
            <w:proofErr w:type="gramEnd"/>
            <w:r w:rsidR="000B508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 </w:t>
            </w:r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>min)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</w:tcPr>
          <w:p w14:paraId="07EFC25B" w14:textId="77777777" w:rsidR="00433D7D" w:rsidRPr="00B1621D" w:rsidRDefault="00433D7D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433D7D" w:rsidRPr="00B1621D" w14:paraId="41723C98" w14:textId="77777777" w:rsidTr="00B81A3D">
        <w:trPr>
          <w:trHeight w:val="4238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31CAC56D" w14:textId="77CED188" w:rsidR="00402F49" w:rsidRPr="00C62901" w:rsidRDefault="00402F49" w:rsidP="00C62901">
            <w:pPr>
              <w:ind w:left="0"/>
              <w:rPr>
                <w:rFonts w:asciiTheme="minorHAnsi" w:hAnsiTheme="minorHAnsi"/>
                <w:b/>
              </w:rPr>
            </w:pPr>
            <w:bookmarkStart w:id="56" w:name="oh%3A00"/>
            <w:bookmarkStart w:id="57" w:name="oh%3A0"/>
            <w:bookmarkStart w:id="58" w:name="hpoc286"/>
            <w:bookmarkStart w:id="59" w:name="ajzv5"/>
            <w:bookmarkStart w:id="60" w:name="hpoc288"/>
            <w:bookmarkStart w:id="61" w:name="hpoc287"/>
            <w:bookmarkStart w:id="62" w:name="hpoc290"/>
            <w:bookmarkStart w:id="63" w:name="hpoc289"/>
            <w:bookmarkStart w:id="64" w:name="hpoc292"/>
            <w:bookmarkStart w:id="65" w:name="hpoc291"/>
            <w:bookmarkStart w:id="66" w:name="hpoc293"/>
            <w:bookmarkStart w:id="67" w:name="hpoc311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r w:rsidRPr="00C62901">
              <w:rPr>
                <w:rFonts w:asciiTheme="minorHAnsi" w:hAnsiTheme="minorHAnsi"/>
                <w:b/>
              </w:rPr>
              <w:t>(15 min)</w:t>
            </w:r>
          </w:p>
          <w:p w14:paraId="02B921AA" w14:textId="69378A90" w:rsidR="00402F49" w:rsidRPr="00C62901" w:rsidRDefault="00C62901" w:rsidP="00C62901">
            <w:pPr>
              <w:ind w:left="0"/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 xml:space="preserve">* </w:t>
            </w:r>
            <w:r w:rsidR="00402F49" w:rsidRPr="00C62901">
              <w:rPr>
                <w:rFonts w:asciiTheme="minorHAnsi" w:hAnsiTheme="minorHAnsi"/>
                <w:b/>
              </w:rPr>
              <w:t>Using a visual presentation to guide your teaching, talk about Newton’s three laws.</w:t>
            </w:r>
            <w:r w:rsidR="00776ABB">
              <w:rPr>
                <w:rFonts w:asciiTheme="minorHAnsi" w:hAnsiTheme="minorHAnsi"/>
                <w:b/>
              </w:rPr>
              <w:t xml:space="preserve"> </w:t>
            </w:r>
          </w:p>
          <w:p w14:paraId="2C2897BC" w14:textId="0AD4AFAC" w:rsidR="00402F49" w:rsidRDefault="00C62901" w:rsidP="00C62901">
            <w:pPr>
              <w:ind w:left="0"/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 xml:space="preserve">* </w:t>
            </w:r>
            <w:r w:rsidR="00402F49" w:rsidRPr="00C62901">
              <w:rPr>
                <w:rFonts w:asciiTheme="minorHAnsi" w:hAnsiTheme="minorHAnsi"/>
                <w:b/>
              </w:rPr>
              <w:t>The focus of today</w:t>
            </w:r>
            <w:r w:rsidRPr="00C62901">
              <w:rPr>
                <w:rFonts w:asciiTheme="minorHAnsi" w:hAnsiTheme="minorHAnsi"/>
                <w:b/>
              </w:rPr>
              <w:t>`</w:t>
            </w:r>
            <w:r w:rsidR="00402F49" w:rsidRPr="00C62901">
              <w:rPr>
                <w:rFonts w:asciiTheme="minorHAnsi" w:hAnsiTheme="minorHAnsi"/>
                <w:b/>
              </w:rPr>
              <w:t xml:space="preserve">s lesson would be </w:t>
            </w:r>
            <w:r w:rsidR="00B717A9" w:rsidRPr="00C62901">
              <w:rPr>
                <w:rFonts w:asciiTheme="minorHAnsi" w:hAnsiTheme="minorHAnsi"/>
                <w:b/>
              </w:rPr>
              <w:t>Newton’s</w:t>
            </w:r>
            <w:r w:rsidR="00402F49" w:rsidRPr="00C62901">
              <w:rPr>
                <w:rFonts w:asciiTheme="minorHAnsi" w:hAnsiTheme="minorHAnsi"/>
                <w:b/>
              </w:rPr>
              <w:t xml:space="preserve"> First Law.</w:t>
            </w:r>
          </w:p>
          <w:p w14:paraId="3670E016" w14:textId="77777777" w:rsidR="00776ABB" w:rsidRPr="00C62901" w:rsidRDefault="00776ABB" w:rsidP="00C62901">
            <w:pPr>
              <w:ind w:left="0"/>
              <w:rPr>
                <w:rFonts w:asciiTheme="minorHAnsi" w:hAnsiTheme="minorHAnsi"/>
                <w:b/>
              </w:rPr>
            </w:pPr>
          </w:p>
          <w:p w14:paraId="50C50056" w14:textId="0F0BB76F" w:rsidR="00B717A9" w:rsidRDefault="00B717A9" w:rsidP="00B717A9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 w:cs="Arial"/>
                <w:color w:val="222222"/>
                <w:shd w:val="clear" w:color="auto" w:fill="FFFFFF"/>
                <w:lang w:val="en-CA"/>
              </w:rPr>
            </w:pPr>
            <w:r w:rsidRPr="00C62901">
              <w:rPr>
                <w:rFonts w:asciiTheme="minorHAnsi" w:hAnsiTheme="minorHAnsi" w:cs="Arial"/>
                <w:b/>
                <w:color w:val="222222"/>
                <w:u w:val="single"/>
                <w:shd w:val="clear" w:color="auto" w:fill="FFFFFF"/>
                <w:lang w:val="en-CA"/>
              </w:rPr>
              <w:t xml:space="preserve">Newton’s First Law / Law of </w:t>
            </w:r>
            <w:r w:rsidR="00C62901" w:rsidRPr="00C62901">
              <w:rPr>
                <w:rFonts w:asciiTheme="minorHAnsi" w:hAnsiTheme="minorHAnsi" w:cs="Arial"/>
                <w:b/>
                <w:color w:val="222222"/>
                <w:u w:val="single"/>
                <w:shd w:val="clear" w:color="auto" w:fill="FFFFFF"/>
                <w:lang w:val="en-CA"/>
              </w:rPr>
              <w:t>Inertia:</w:t>
            </w:r>
            <w:r w:rsidR="00C62901" w:rsidRPr="00C62901">
              <w:rPr>
                <w:rFonts w:asciiTheme="minorHAnsi" w:hAnsiTheme="minorHAnsi" w:cs="Arial"/>
                <w:color w:val="222222"/>
                <w:shd w:val="clear" w:color="auto" w:fill="FFFFFF"/>
                <w:lang w:val="en-CA"/>
              </w:rPr>
              <w:t xml:space="preserve"> An</w:t>
            </w:r>
            <w:r w:rsidRPr="00C62901">
              <w:rPr>
                <w:rFonts w:asciiTheme="minorHAnsi" w:hAnsiTheme="minorHAnsi" w:cs="Arial"/>
                <w:color w:val="222222"/>
                <w:shd w:val="clear" w:color="auto" w:fill="FFFFFF"/>
                <w:lang w:val="en-CA"/>
              </w:rPr>
              <w:t xml:space="preserve"> object at rest stays at rest and an object in motion stays in motion with the same speed and in the same direction unless acted upon by an unbalanced force</w:t>
            </w:r>
          </w:p>
          <w:p w14:paraId="48255672" w14:textId="05FB87DA" w:rsidR="00C62901" w:rsidRPr="00776ABB" w:rsidRDefault="00776ABB" w:rsidP="00776ABB">
            <w:pPr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  <w:lang w:val="en-CA"/>
              </w:rPr>
              <w:t>*</w:t>
            </w:r>
            <w:r w:rsidRPr="00C62901">
              <w:rPr>
                <w:rFonts w:asciiTheme="minorHAnsi" w:hAnsiTheme="minorHAnsi"/>
                <w:b/>
              </w:rPr>
              <w:t xml:space="preserve"> </w:t>
            </w:r>
            <w:r w:rsidRPr="00C62901">
              <w:rPr>
                <w:rFonts w:asciiTheme="minorHAnsi" w:hAnsiTheme="minorHAnsi"/>
                <w:b/>
              </w:rPr>
              <w:t>Talk about Inertia and what it means.</w:t>
            </w:r>
          </w:p>
          <w:p w14:paraId="0EB96CFC" w14:textId="77777777" w:rsidR="00402F49" w:rsidRPr="00C62901" w:rsidRDefault="00402F49" w:rsidP="00402F49">
            <w:pPr>
              <w:pStyle w:val="ListParagraph"/>
              <w:ind w:left="446"/>
              <w:rPr>
                <w:rFonts w:asciiTheme="minorHAnsi" w:hAnsiTheme="minorHAnsi"/>
                <w:b/>
              </w:rPr>
            </w:pPr>
          </w:p>
          <w:p w14:paraId="7A96C48D" w14:textId="77777777" w:rsidR="00402F49" w:rsidRPr="00C62901" w:rsidRDefault="00402F49" w:rsidP="00C62901">
            <w:pPr>
              <w:ind w:left="0"/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>(35 minutes)  Inertia Tower</w:t>
            </w:r>
          </w:p>
          <w:p w14:paraId="386029C4" w14:textId="77777777" w:rsidR="008D485C" w:rsidRPr="00C62901" w:rsidRDefault="008D485C" w:rsidP="00402F49">
            <w:pPr>
              <w:pStyle w:val="ListParagraph"/>
              <w:ind w:left="446"/>
              <w:rPr>
                <w:rFonts w:asciiTheme="minorHAnsi" w:hAnsiTheme="minorHAnsi"/>
                <w:b/>
              </w:rPr>
            </w:pPr>
          </w:p>
          <w:p w14:paraId="5C2F1EB7" w14:textId="45647436" w:rsidR="008D485C" w:rsidRPr="00C62901" w:rsidRDefault="008D485C" w:rsidP="008D485C">
            <w:pPr>
              <w:ind w:left="0"/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 xml:space="preserve"> </w:t>
            </w:r>
            <w:r w:rsidR="00B812EA" w:rsidRPr="00C62901">
              <w:rPr>
                <w:rFonts w:asciiTheme="minorHAnsi" w:hAnsiTheme="minorHAnsi"/>
                <w:b/>
              </w:rPr>
              <w:t>Purpose:</w:t>
            </w:r>
            <w:r w:rsidRPr="00C62901">
              <w:rPr>
                <w:rFonts w:asciiTheme="minorHAnsi" w:hAnsiTheme="minorHAnsi"/>
                <w:b/>
              </w:rPr>
              <w:t xml:space="preserve"> </w:t>
            </w:r>
            <w:r w:rsidR="00C62901" w:rsidRPr="00C62901">
              <w:rPr>
                <w:rFonts w:asciiTheme="minorHAnsi" w:hAnsiTheme="minorHAnsi"/>
                <w:b/>
              </w:rPr>
              <w:t xml:space="preserve"> To introduce students to Law of Inertia</w:t>
            </w:r>
          </w:p>
          <w:p w14:paraId="1E911A0D" w14:textId="20759284" w:rsidR="008D485C" w:rsidRPr="00C62901" w:rsidRDefault="008D485C" w:rsidP="008D485C">
            <w:pPr>
              <w:ind w:left="0"/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 xml:space="preserve"> </w:t>
            </w:r>
            <w:r w:rsidR="00B812EA" w:rsidRPr="00C62901">
              <w:rPr>
                <w:rFonts w:asciiTheme="minorHAnsi" w:hAnsiTheme="minorHAnsi"/>
                <w:b/>
              </w:rPr>
              <w:t>Materials:</w:t>
            </w:r>
            <w:r w:rsidRPr="00C62901">
              <w:rPr>
                <w:rFonts w:asciiTheme="minorHAnsi" w:hAnsiTheme="minorHAnsi"/>
                <w:b/>
              </w:rPr>
              <w:t xml:space="preserve"> </w:t>
            </w:r>
          </w:p>
          <w:p w14:paraId="3FA133C6" w14:textId="0BEEFDCC" w:rsidR="008D485C" w:rsidRPr="00C62901" w:rsidRDefault="008D485C" w:rsidP="00B812E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>String</w:t>
            </w:r>
          </w:p>
          <w:p w14:paraId="02F6D738" w14:textId="77777777" w:rsidR="008D485C" w:rsidRPr="00C62901" w:rsidRDefault="008D485C" w:rsidP="00B812E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>Hole Punch</w:t>
            </w:r>
          </w:p>
          <w:p w14:paraId="4B15579C" w14:textId="77777777" w:rsidR="008D485C" w:rsidRPr="00C62901" w:rsidRDefault="008D485C" w:rsidP="00B812E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>Plastic Cups</w:t>
            </w:r>
          </w:p>
          <w:p w14:paraId="73F36A81" w14:textId="493F4944" w:rsidR="008D485C" w:rsidRPr="00C62901" w:rsidRDefault="00B812EA" w:rsidP="00B812E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>Wooden Blocks</w:t>
            </w:r>
          </w:p>
          <w:p w14:paraId="1BEA87AD" w14:textId="0F63C6C0" w:rsidR="00B812EA" w:rsidRPr="00C62901" w:rsidRDefault="00B812EA" w:rsidP="00B812E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>Note cards</w:t>
            </w:r>
          </w:p>
          <w:p w14:paraId="4C33D67B" w14:textId="77777777" w:rsidR="00B812EA" w:rsidRPr="00C62901" w:rsidRDefault="00B812EA" w:rsidP="00B812EA">
            <w:pPr>
              <w:pStyle w:val="ListParagraph"/>
              <w:ind w:left="446"/>
              <w:rPr>
                <w:rFonts w:asciiTheme="minorHAnsi" w:hAnsiTheme="minorHAnsi"/>
                <w:b/>
              </w:rPr>
            </w:pPr>
          </w:p>
          <w:p w14:paraId="7BB8088B" w14:textId="7387A705" w:rsidR="00B812EA" w:rsidRPr="000D749D" w:rsidRDefault="00B812EA" w:rsidP="00B812EA">
            <w:pPr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  <w:r w:rsidRPr="000D749D">
              <w:rPr>
                <w:rFonts w:asciiTheme="minorHAnsi" w:hAnsiTheme="minorHAnsi"/>
                <w:b/>
                <w:sz w:val="28"/>
                <w:szCs w:val="28"/>
              </w:rPr>
              <w:t xml:space="preserve">Instructions: </w:t>
            </w:r>
          </w:p>
          <w:p w14:paraId="3148A211" w14:textId="57E817CA" w:rsidR="00DA058D" w:rsidRPr="00C62901" w:rsidRDefault="00DA058D" w:rsidP="00DA058D">
            <w:pPr>
              <w:rPr>
                <w:rFonts w:asciiTheme="minorHAnsi" w:hAnsiTheme="minorHAnsi"/>
                <w:lang w:val="en-CA"/>
              </w:rPr>
            </w:pPr>
            <w:proofErr w:type="gramStart"/>
            <w:r w:rsidRPr="00C62901">
              <w:rPr>
                <w:rFonts w:asciiTheme="minorHAnsi" w:hAnsiTheme="minorHAnsi"/>
                <w:b/>
              </w:rPr>
              <w:t>Preparation :</w:t>
            </w:r>
            <w:proofErr w:type="gramEnd"/>
            <w:r w:rsidRPr="00C62901">
              <w:rPr>
                <w:rFonts w:asciiTheme="minorHAnsi" w:hAnsiTheme="minorHAnsi"/>
              </w:rPr>
              <w:t xml:space="preserve"> </w:t>
            </w:r>
            <w:r w:rsidR="00C62901" w:rsidRPr="00C62901">
              <w:rPr>
                <w:rFonts w:asciiTheme="minorHAnsi" w:hAnsiTheme="minorHAnsi" w:cs="Lucida Sans Unicode"/>
                <w:color w:val="666666"/>
                <w:shd w:val="clear" w:color="auto" w:fill="FFFFFF"/>
                <w:lang w:val="en-CA"/>
              </w:rPr>
              <w:t>prepare</w:t>
            </w:r>
            <w:r w:rsidRPr="00C62901">
              <w:rPr>
                <w:rFonts w:asciiTheme="minorHAnsi" w:hAnsiTheme="minorHAnsi" w:cs="Lucida Sans Unicode"/>
                <w:color w:val="666666"/>
                <w:shd w:val="clear" w:color="auto" w:fill="FFFFFF"/>
                <w:lang w:val="en-CA"/>
              </w:rPr>
              <w:t xml:space="preserve"> the notecards by punching a whole on one end and tying a length of string through the hole. At the other end of the string, tie a knot.</w:t>
            </w:r>
          </w:p>
          <w:p w14:paraId="566B72F4" w14:textId="7325EB8E" w:rsidR="00DA058D" w:rsidRPr="00C62901" w:rsidRDefault="00DA058D" w:rsidP="00B812EA">
            <w:pPr>
              <w:ind w:left="0"/>
              <w:rPr>
                <w:rFonts w:asciiTheme="minorHAnsi" w:hAnsiTheme="minorHAnsi"/>
                <w:b/>
              </w:rPr>
            </w:pPr>
          </w:p>
          <w:p w14:paraId="216996A6" w14:textId="76312528" w:rsidR="00B812EA" w:rsidRPr="00C62901" w:rsidRDefault="00B812EA" w:rsidP="00B812EA">
            <w:pPr>
              <w:pStyle w:val="ListParagraph"/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spacing w:before="60" w:after="60"/>
              <w:ind w:right="450"/>
              <w:jc w:val="both"/>
              <w:rPr>
                <w:rFonts w:asciiTheme="minorHAnsi" w:hAnsiTheme="minorHAnsi" w:cs="Lucida Sans Unicode"/>
                <w:color w:val="666666"/>
                <w:lang w:val="en-CA"/>
              </w:rPr>
            </w:pPr>
            <w:r w:rsidRPr="00C62901">
              <w:rPr>
                <w:rFonts w:asciiTheme="minorHAnsi" w:hAnsiTheme="minorHAnsi" w:cs="Lucida Sans Unicode"/>
                <w:color w:val="666666"/>
                <w:lang w:val="en-CA"/>
              </w:rPr>
              <w:t xml:space="preserve">Stack the blocks in a tower formation, placing a notecard in between each block, or every other block. </w:t>
            </w:r>
          </w:p>
          <w:p w14:paraId="6AC51261" w14:textId="77777777" w:rsidR="00B812EA" w:rsidRPr="00C62901" w:rsidRDefault="00B812EA" w:rsidP="00B812EA">
            <w:pPr>
              <w:widowControl/>
              <w:shd w:val="clear" w:color="auto" w:fill="FFFFFF"/>
              <w:suppressAutoHyphens w:val="0"/>
              <w:spacing w:before="96" w:after="192"/>
              <w:ind w:left="0" w:right="0"/>
              <w:jc w:val="both"/>
              <w:rPr>
                <w:rFonts w:asciiTheme="minorHAnsi" w:hAnsiTheme="minorHAnsi" w:cs="Lucida Sans Unicode"/>
                <w:color w:val="666666"/>
                <w:lang w:val="en-CA"/>
              </w:rPr>
            </w:pPr>
            <w:r w:rsidRPr="00C62901">
              <w:rPr>
                <w:rFonts w:asciiTheme="minorHAnsi" w:hAnsiTheme="minorHAnsi" w:cs="Lucida Sans Unicode"/>
                <w:color w:val="666666"/>
                <w:lang w:val="en-CA"/>
              </w:rPr>
              <w:t> </w:t>
            </w:r>
          </w:p>
          <w:p w14:paraId="7A9461E5" w14:textId="280BA272" w:rsidR="00B812EA" w:rsidRPr="00C62901" w:rsidRDefault="00B812EA" w:rsidP="00C62901">
            <w:pPr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spacing w:before="60" w:after="60"/>
              <w:ind w:right="450"/>
              <w:jc w:val="both"/>
              <w:rPr>
                <w:rFonts w:asciiTheme="minorHAnsi" w:hAnsiTheme="minorHAnsi" w:cs="Lucida Sans Unicode"/>
                <w:color w:val="666666"/>
                <w:lang w:val="en-CA"/>
              </w:rPr>
            </w:pPr>
            <w:r w:rsidRPr="00C62901">
              <w:rPr>
                <w:rFonts w:asciiTheme="minorHAnsi" w:hAnsiTheme="minorHAnsi" w:cs="Lucida Sans Unicode"/>
                <w:color w:val="666666"/>
                <w:lang w:val="en-CA"/>
              </w:rPr>
              <w:t xml:space="preserve">Starting at the top, remove the first notecard with a swift pull directly </w:t>
            </w:r>
            <w:r w:rsidR="00C62901" w:rsidRPr="00C62901">
              <w:rPr>
                <w:rFonts w:asciiTheme="minorHAnsi" w:hAnsiTheme="minorHAnsi" w:cs="Lucida Sans Unicode"/>
                <w:color w:val="666666"/>
                <w:lang w:val="en-CA"/>
              </w:rPr>
              <w:t>straight</w:t>
            </w:r>
            <w:r w:rsidR="00DA058D" w:rsidRPr="00C62901">
              <w:rPr>
                <w:rFonts w:asciiTheme="minorHAnsi" w:hAnsiTheme="minorHAnsi" w:cs="Lucida Sans Unicode"/>
                <w:color w:val="666666"/>
                <w:lang w:val="en-CA"/>
              </w:rPr>
              <w:t xml:space="preserve"> </w:t>
            </w:r>
            <w:r w:rsidR="00C62901" w:rsidRPr="00C62901">
              <w:rPr>
                <w:rFonts w:asciiTheme="minorHAnsi" w:hAnsiTheme="minorHAnsi" w:cs="Lucida Sans Unicode"/>
                <w:color w:val="666666"/>
                <w:lang w:val="en-CA"/>
              </w:rPr>
              <w:t>(not</w:t>
            </w:r>
            <w:r w:rsidR="00DA058D" w:rsidRPr="00C62901">
              <w:rPr>
                <w:rFonts w:asciiTheme="minorHAnsi" w:hAnsiTheme="minorHAnsi" w:cs="Lucida Sans Unicode"/>
                <w:color w:val="666666"/>
                <w:lang w:val="en-CA"/>
              </w:rPr>
              <w:t xml:space="preserve"> </w:t>
            </w:r>
            <w:r w:rsidR="00C62901" w:rsidRPr="00C62901">
              <w:rPr>
                <w:rFonts w:asciiTheme="minorHAnsi" w:hAnsiTheme="minorHAnsi" w:cs="Lucida Sans Unicode"/>
                <w:color w:val="666666"/>
                <w:lang w:val="en-CA"/>
              </w:rPr>
              <w:t xml:space="preserve">on </w:t>
            </w:r>
            <w:r w:rsidR="00DA058D" w:rsidRPr="00C62901">
              <w:rPr>
                <w:rFonts w:asciiTheme="minorHAnsi" w:hAnsiTheme="minorHAnsi" w:cs="Lucida Sans Unicode"/>
                <w:color w:val="666666"/>
                <w:lang w:val="en-CA"/>
              </w:rPr>
              <w:t>an angle). Continue to</w:t>
            </w:r>
            <w:bookmarkStart w:id="68" w:name="_GoBack"/>
            <w:bookmarkEnd w:id="68"/>
            <w:r w:rsidR="00DA058D" w:rsidRPr="00C62901">
              <w:rPr>
                <w:rFonts w:asciiTheme="minorHAnsi" w:hAnsiTheme="minorHAnsi" w:cs="Lucida Sans Unicode"/>
                <w:color w:val="666666"/>
                <w:lang w:val="en-CA"/>
              </w:rPr>
              <w:t xml:space="preserve"> do this to observe how inertia is keeping the blocks in place.</w:t>
            </w:r>
          </w:p>
          <w:p w14:paraId="1A580D1C" w14:textId="77777777" w:rsidR="00DA058D" w:rsidRPr="00C62901" w:rsidRDefault="00DA058D" w:rsidP="00C62901">
            <w:pPr>
              <w:widowControl/>
              <w:shd w:val="clear" w:color="auto" w:fill="FFFFFF"/>
              <w:suppressAutoHyphens w:val="0"/>
              <w:spacing w:before="60" w:after="60"/>
              <w:ind w:right="450"/>
              <w:rPr>
                <w:rFonts w:asciiTheme="minorHAnsi" w:hAnsiTheme="minorHAnsi" w:cs="Lucida Sans Unicode"/>
                <w:color w:val="666666"/>
                <w:lang w:val="en-CA"/>
              </w:rPr>
            </w:pPr>
          </w:p>
          <w:p w14:paraId="01491DCE" w14:textId="6F199AF8" w:rsidR="00B812EA" w:rsidRPr="00C62901" w:rsidRDefault="00DA058D" w:rsidP="00DA058D">
            <w:pPr>
              <w:widowControl/>
              <w:shd w:val="clear" w:color="auto" w:fill="FFFFFF"/>
              <w:suppressAutoHyphens w:val="0"/>
              <w:spacing w:before="60" w:after="60"/>
              <w:ind w:right="450"/>
              <w:rPr>
                <w:rFonts w:asciiTheme="minorHAnsi" w:hAnsiTheme="minorHAnsi" w:cs="Lucida Sans Unicode"/>
                <w:color w:val="666666"/>
                <w:lang w:val="en-CA"/>
              </w:rPr>
            </w:pPr>
            <w:r w:rsidRPr="00C62901">
              <w:rPr>
                <w:rFonts w:asciiTheme="minorHAnsi" w:hAnsiTheme="minorHAnsi" w:cs="Lucida Sans Unicode"/>
                <w:b/>
                <w:color w:val="666666"/>
                <w:lang w:val="en-CA"/>
              </w:rPr>
              <w:t>Part 2:</w:t>
            </w:r>
            <w:r w:rsidR="00B812EA" w:rsidRPr="00C62901">
              <w:rPr>
                <w:rFonts w:asciiTheme="minorHAnsi" w:hAnsiTheme="minorHAnsi" w:cs="Lucida Sans Unicode"/>
                <w:color w:val="666666"/>
                <w:lang w:val="en-CA"/>
              </w:rPr>
              <w:t xml:space="preserve">Try building a second tower using a set of objects with lesser mass (such as small paper cups). </w:t>
            </w:r>
            <w:r w:rsidRPr="00C62901">
              <w:rPr>
                <w:rFonts w:asciiTheme="minorHAnsi" w:hAnsiTheme="minorHAnsi" w:cs="Lucida Sans Unicode"/>
                <w:color w:val="666666"/>
                <w:lang w:val="en-CA"/>
              </w:rPr>
              <w:t xml:space="preserve"> They will need to observe whether it will be easier or harder to keep the object from flying away when pulled.</w:t>
            </w:r>
          </w:p>
          <w:p w14:paraId="50AEBA2A" w14:textId="77777777" w:rsidR="00402F49" w:rsidRPr="00C62901" w:rsidRDefault="00402F49" w:rsidP="00C62901">
            <w:pPr>
              <w:ind w:left="0"/>
              <w:rPr>
                <w:rFonts w:asciiTheme="minorHAnsi" w:hAnsiTheme="minorHAnsi"/>
                <w:b/>
              </w:rPr>
            </w:pPr>
          </w:p>
          <w:p w14:paraId="5A28BCF1" w14:textId="207A643C" w:rsidR="00402F49" w:rsidRPr="00C62901" w:rsidRDefault="00402F49" w:rsidP="00C62901">
            <w:pPr>
              <w:ind w:left="0"/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 xml:space="preserve">Retrieved </w:t>
            </w:r>
            <w:proofErr w:type="gramStart"/>
            <w:r w:rsidRPr="00C62901">
              <w:rPr>
                <w:rFonts w:asciiTheme="minorHAnsi" w:hAnsiTheme="minorHAnsi"/>
                <w:b/>
              </w:rPr>
              <w:t>From :</w:t>
            </w:r>
            <w:proofErr w:type="gramEnd"/>
            <w:r w:rsidRPr="00C62901">
              <w:rPr>
                <w:rFonts w:asciiTheme="minorHAnsi" w:hAnsiTheme="minorHAnsi"/>
                <w:b/>
              </w:rPr>
              <w:t xml:space="preserve"> </w:t>
            </w:r>
            <w:hyperlink r:id="rId8" w:history="1">
              <w:r w:rsidRPr="00C62901">
                <w:rPr>
                  <w:rStyle w:val="Hyperlink"/>
                  <w:rFonts w:asciiTheme="minorHAnsi" w:hAnsiTheme="minorHAnsi"/>
                  <w:b/>
                </w:rPr>
                <w:t>http://www.perkinselearning.org/accessible-science/inertia-tower</w:t>
              </w:r>
            </w:hyperlink>
          </w:p>
          <w:p w14:paraId="1AE3A59C" w14:textId="77777777" w:rsidR="00402F49" w:rsidRPr="00C62901" w:rsidRDefault="00402F49" w:rsidP="00402F49">
            <w:pPr>
              <w:pStyle w:val="ListParagraph"/>
              <w:ind w:left="446"/>
              <w:rPr>
                <w:rFonts w:asciiTheme="minorHAnsi" w:hAnsiTheme="minorHAnsi"/>
                <w:b/>
              </w:rPr>
            </w:pPr>
          </w:p>
          <w:p w14:paraId="12640846" w14:textId="3AAA1F05" w:rsidR="00402F49" w:rsidRPr="00C62901" w:rsidRDefault="00C62901" w:rsidP="00C62901">
            <w:pPr>
              <w:ind w:left="0"/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>* Note:</w:t>
            </w:r>
            <w:r w:rsidR="00402F49" w:rsidRPr="00C62901">
              <w:rPr>
                <w:rFonts w:asciiTheme="minorHAnsi" w:hAnsiTheme="minorHAnsi"/>
                <w:b/>
              </w:rPr>
              <w:t xml:space="preserve"> if the activity takes longer than expected, then you can shift the bottom part to the day after.</w:t>
            </w:r>
          </w:p>
          <w:p w14:paraId="3B7EA4F7" w14:textId="77777777" w:rsidR="00402F49" w:rsidRPr="00C62901" w:rsidRDefault="00402F49" w:rsidP="00402F49">
            <w:pPr>
              <w:pStyle w:val="ListParagraph"/>
              <w:ind w:left="446"/>
              <w:rPr>
                <w:rFonts w:asciiTheme="minorHAnsi" w:hAnsiTheme="minorHAnsi"/>
                <w:b/>
              </w:rPr>
            </w:pPr>
          </w:p>
          <w:p w14:paraId="3861BE4E" w14:textId="77777777" w:rsidR="00C62901" w:rsidRPr="00C62901" w:rsidRDefault="00C62901" w:rsidP="00C62901">
            <w:pPr>
              <w:ind w:left="0"/>
              <w:rPr>
                <w:rFonts w:asciiTheme="minorHAnsi" w:hAnsiTheme="minorHAnsi"/>
                <w:b/>
              </w:rPr>
            </w:pPr>
          </w:p>
          <w:p w14:paraId="7ADD4988" w14:textId="05D56FA2" w:rsidR="00402F49" w:rsidRPr="00C62901" w:rsidRDefault="00C62901" w:rsidP="00C62901">
            <w:pPr>
              <w:ind w:left="0"/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>(</w:t>
            </w:r>
            <w:r w:rsidR="00402F49" w:rsidRPr="00C62901">
              <w:rPr>
                <w:rFonts w:asciiTheme="minorHAnsi" w:hAnsiTheme="minorHAnsi"/>
                <w:b/>
              </w:rPr>
              <w:t>15 min) Free- Body Diagram</w:t>
            </w:r>
          </w:p>
          <w:p w14:paraId="799CA94F" w14:textId="7283F295" w:rsidR="00C62901" w:rsidRPr="00C62901" w:rsidRDefault="00C62901" w:rsidP="00C6290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>Use a visual to direct your teaching.</w:t>
            </w:r>
          </w:p>
          <w:p w14:paraId="0A183E88" w14:textId="77777777" w:rsidR="00C62901" w:rsidRPr="00C62901" w:rsidRDefault="00C62901" w:rsidP="00C6290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>Explain the purpose of the free body diagram.</w:t>
            </w:r>
          </w:p>
          <w:p w14:paraId="00D87589" w14:textId="77777777" w:rsidR="00C62901" w:rsidRPr="00C62901" w:rsidRDefault="00C62901" w:rsidP="00C6290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>Show three examples, varying in difficulty</w:t>
            </w:r>
          </w:p>
          <w:p w14:paraId="29D1FC75" w14:textId="5449395E" w:rsidR="00C62901" w:rsidRPr="00C62901" w:rsidRDefault="00C62901" w:rsidP="00C6290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 w:rsidRPr="00C62901">
              <w:rPr>
                <w:rFonts w:asciiTheme="minorHAnsi" w:hAnsiTheme="minorHAnsi"/>
                <w:b/>
              </w:rPr>
              <w:t>Have students work on one themselves.</w:t>
            </w:r>
          </w:p>
          <w:p w14:paraId="43785512" w14:textId="77777777" w:rsidR="00402F49" w:rsidRPr="00C62901" w:rsidRDefault="00402F49" w:rsidP="00402F49">
            <w:pPr>
              <w:pStyle w:val="ListParagraph"/>
              <w:ind w:left="446"/>
              <w:rPr>
                <w:b/>
              </w:rPr>
            </w:pPr>
          </w:p>
          <w:p w14:paraId="771312F2" w14:textId="77777777" w:rsidR="00402F49" w:rsidRPr="00402F49" w:rsidRDefault="00402F49" w:rsidP="00402F49">
            <w:pPr>
              <w:pStyle w:val="ListParagraph"/>
              <w:ind w:left="446"/>
              <w:rPr>
                <w:b/>
                <w:sz w:val="16"/>
                <w:szCs w:val="16"/>
              </w:rPr>
            </w:pPr>
          </w:p>
          <w:p w14:paraId="134D2870" w14:textId="77777777" w:rsidR="00402F49" w:rsidRDefault="00402F49" w:rsidP="00F06823">
            <w:pPr>
              <w:rPr>
                <w:b/>
                <w:sz w:val="16"/>
                <w:szCs w:val="16"/>
              </w:rPr>
            </w:pPr>
          </w:p>
          <w:p w14:paraId="12151494" w14:textId="77777777" w:rsidR="00402F49" w:rsidRDefault="00402F49" w:rsidP="00F06823">
            <w:pPr>
              <w:rPr>
                <w:b/>
                <w:sz w:val="16"/>
                <w:szCs w:val="16"/>
              </w:rPr>
            </w:pPr>
          </w:p>
          <w:p w14:paraId="4DC32B9C" w14:textId="77777777" w:rsidR="00402F49" w:rsidRDefault="00402F49" w:rsidP="00F06823">
            <w:pPr>
              <w:rPr>
                <w:b/>
                <w:sz w:val="16"/>
                <w:szCs w:val="16"/>
              </w:rPr>
            </w:pPr>
          </w:p>
          <w:p w14:paraId="536CE234" w14:textId="77777777" w:rsidR="00402F49" w:rsidRDefault="00402F49" w:rsidP="00F06823">
            <w:pPr>
              <w:rPr>
                <w:b/>
                <w:sz w:val="16"/>
                <w:szCs w:val="16"/>
              </w:rPr>
            </w:pPr>
          </w:p>
          <w:p w14:paraId="132EB943" w14:textId="77777777" w:rsidR="00402F49" w:rsidRDefault="00402F49" w:rsidP="00F06823">
            <w:pPr>
              <w:rPr>
                <w:b/>
                <w:sz w:val="16"/>
                <w:szCs w:val="16"/>
              </w:rPr>
            </w:pPr>
          </w:p>
          <w:p w14:paraId="0286070D" w14:textId="77777777" w:rsidR="00402F49" w:rsidRDefault="00402F49" w:rsidP="00F06823">
            <w:pPr>
              <w:rPr>
                <w:b/>
                <w:sz w:val="16"/>
                <w:szCs w:val="16"/>
              </w:rPr>
            </w:pPr>
          </w:p>
          <w:p w14:paraId="6AC92AAD" w14:textId="77777777" w:rsidR="00402F49" w:rsidRDefault="00402F49" w:rsidP="00F06823">
            <w:pPr>
              <w:rPr>
                <w:b/>
                <w:sz w:val="16"/>
                <w:szCs w:val="16"/>
              </w:rPr>
            </w:pPr>
          </w:p>
          <w:p w14:paraId="42772E74" w14:textId="77777777" w:rsidR="00402F49" w:rsidRDefault="00402F49" w:rsidP="00F06823">
            <w:pPr>
              <w:rPr>
                <w:b/>
                <w:sz w:val="16"/>
                <w:szCs w:val="16"/>
              </w:rPr>
            </w:pPr>
          </w:p>
          <w:p w14:paraId="320C0E0E" w14:textId="54600553" w:rsidR="00AD55AC" w:rsidRPr="00B81A3D" w:rsidRDefault="00AE6AA9" w:rsidP="00F06823">
            <w:r w:rsidRPr="00B81A3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3840E2C" w14:textId="77777777" w:rsidR="00B0345C" w:rsidRDefault="00B0345C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69" w:name="hpoc313"/>
            <w:bookmarkStart w:id="70" w:name="hpoc315"/>
            <w:bookmarkStart w:id="71" w:name="hpoc314"/>
            <w:bookmarkEnd w:id="69"/>
            <w:bookmarkEnd w:id="70"/>
            <w:bookmarkEnd w:id="71"/>
          </w:p>
          <w:p w14:paraId="244F548B" w14:textId="77777777" w:rsidR="009E74D3" w:rsidRPr="000D749D" w:rsidRDefault="00402F49" w:rsidP="000828F1">
            <w:pPr>
              <w:pStyle w:val="TableContents"/>
              <w:rPr>
                <w:rFonts w:ascii="Calibri" w:hAnsi="Calibri"/>
              </w:rPr>
            </w:pPr>
            <w:r w:rsidRPr="000D749D">
              <w:rPr>
                <w:rFonts w:ascii="Calibri" w:hAnsi="Calibri"/>
              </w:rPr>
              <w:t>Homework Due: Reflection</w:t>
            </w:r>
          </w:p>
          <w:p w14:paraId="713DEF6E" w14:textId="77777777" w:rsidR="00402F49" w:rsidRPr="000D749D" w:rsidRDefault="00402F49" w:rsidP="000828F1">
            <w:pPr>
              <w:pStyle w:val="TableContents"/>
              <w:rPr>
                <w:rFonts w:ascii="Calibri" w:hAnsi="Calibri"/>
              </w:rPr>
            </w:pPr>
          </w:p>
          <w:p w14:paraId="4708C9AA" w14:textId="35B4D573" w:rsidR="00402F49" w:rsidRPr="000D749D" w:rsidRDefault="00402F49" w:rsidP="00402F49">
            <w:pPr>
              <w:pStyle w:val="TableContents"/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0D749D">
              <w:rPr>
                <w:rFonts w:ascii="Calibri" w:hAnsi="Calibri"/>
              </w:rPr>
              <w:t>Write a reflection that includes:</w:t>
            </w:r>
          </w:p>
          <w:p w14:paraId="372D66AF" w14:textId="18D55BEA" w:rsidR="00402F49" w:rsidRPr="000D749D" w:rsidRDefault="00B812EA" w:rsidP="00402F49">
            <w:pPr>
              <w:pStyle w:val="TableContents"/>
              <w:numPr>
                <w:ilvl w:val="0"/>
                <w:numId w:val="9"/>
              </w:numPr>
              <w:rPr>
                <w:rFonts w:ascii="Calibri" w:hAnsi="Calibri"/>
              </w:rPr>
            </w:pPr>
            <w:r w:rsidRPr="000D749D">
              <w:rPr>
                <w:rFonts w:ascii="Calibri" w:hAnsi="Calibri"/>
              </w:rPr>
              <w:t>Summary</w:t>
            </w:r>
            <w:r w:rsidR="00402F49" w:rsidRPr="000D749D">
              <w:rPr>
                <w:rFonts w:ascii="Calibri" w:hAnsi="Calibri"/>
              </w:rPr>
              <w:t xml:space="preserve"> of activity</w:t>
            </w:r>
          </w:p>
          <w:p w14:paraId="1097234B" w14:textId="03FCE852" w:rsidR="00402F49" w:rsidRPr="000D749D" w:rsidRDefault="00B812EA" w:rsidP="00402F49">
            <w:pPr>
              <w:pStyle w:val="TableContents"/>
              <w:numPr>
                <w:ilvl w:val="0"/>
                <w:numId w:val="9"/>
              </w:numPr>
              <w:rPr>
                <w:rFonts w:ascii="Calibri" w:hAnsi="Calibri"/>
              </w:rPr>
            </w:pPr>
            <w:r w:rsidRPr="000D749D">
              <w:rPr>
                <w:rFonts w:ascii="Calibri" w:hAnsi="Calibri"/>
              </w:rPr>
              <w:t>Relationship</w:t>
            </w:r>
            <w:r w:rsidR="00402F49" w:rsidRPr="000D749D">
              <w:rPr>
                <w:rFonts w:ascii="Calibri" w:hAnsi="Calibri"/>
              </w:rPr>
              <w:t xml:space="preserve"> between mass and inertia </w:t>
            </w:r>
          </w:p>
          <w:p w14:paraId="126B0F33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3032D292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28C509FA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2A1C749E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20B29F1A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7F8E69C7" w14:textId="77777777" w:rsidR="000B2DE0" w:rsidRDefault="000B2DE0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157D067C" w14:textId="77777777" w:rsidR="000B2DE0" w:rsidRDefault="000B2DE0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786E7B04" w14:textId="77777777" w:rsidR="00B64DA9" w:rsidRPr="00B1621D" w:rsidRDefault="00B64DA9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433D7D" w:rsidRPr="00B1621D" w14:paraId="72324A04" w14:textId="77777777">
        <w:trPr>
          <w:trHeight w:val="202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9900"/>
          </w:tcPr>
          <w:p w14:paraId="568B5BAC" w14:textId="1131BBE1" w:rsidR="00433D7D" w:rsidRPr="00B1621D" w:rsidRDefault="00433D7D" w:rsidP="00EB58C7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72" w:name="hpoc320"/>
            <w:bookmarkStart w:id="73" w:name="hpoc319"/>
            <w:bookmarkStart w:id="74" w:name="hpoc318"/>
            <w:bookmarkStart w:id="75" w:name="hpoc317"/>
            <w:bookmarkStart w:id="76" w:name="hpoc316"/>
            <w:bookmarkEnd w:id="72"/>
            <w:bookmarkEnd w:id="73"/>
            <w:bookmarkEnd w:id="74"/>
            <w:bookmarkEnd w:id="75"/>
            <w:bookmarkEnd w:id="76"/>
            <w:r w:rsidRPr="00B1621D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lastRenderedPageBreak/>
              <w:t xml:space="preserve">Consolidation (Elaborate, Evaluate, Extend) </w:t>
            </w:r>
            <w:bookmarkStart w:id="77" w:name="hpoc321"/>
            <w:bookmarkEnd w:id="77"/>
            <w:r w:rsid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ab/>
            </w:r>
            <w:r w:rsidRP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Approx. Time </w:t>
            </w:r>
            <w:proofErr w:type="gramStart"/>
            <w:r w:rsidRP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(</w:t>
            </w:r>
            <w:r w:rsidR="00EB58C7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  </w:t>
            </w:r>
            <w:r w:rsidR="009B3076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5</w:t>
            </w:r>
            <w:proofErr w:type="gramEnd"/>
            <w:r w:rsidR="009B3076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 </w:t>
            </w:r>
            <w:r w:rsidR="00DA2A69" w:rsidRP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 </w:t>
            </w:r>
            <w:r w:rsidRP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min)</w:t>
            </w:r>
            <w:r w:rsidRPr="00B1621D">
              <w:rPr>
                <w:rFonts w:ascii="Calibri" w:hAnsi="Calibri"/>
                <w:sz w:val="20"/>
                <w:szCs w:val="20"/>
              </w:rPr>
              <w:t xml:space="preserve"> </w:t>
            </w:r>
            <w:bookmarkStart w:id="78" w:name="hpoc323"/>
            <w:bookmarkStart w:id="79" w:name="hpoc322"/>
            <w:bookmarkEnd w:id="78"/>
            <w:bookmarkEnd w:id="79"/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9900"/>
          </w:tcPr>
          <w:p w14:paraId="3B48C820" w14:textId="77777777" w:rsidR="00433D7D" w:rsidRPr="00B1621D" w:rsidRDefault="00433D7D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433D7D" w:rsidRPr="00B1621D" w14:paraId="76D42503" w14:textId="77777777">
        <w:trPr>
          <w:trHeight w:val="922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0B74A592" w14:textId="31D36B0C" w:rsidR="002D75C8" w:rsidRPr="009B3076" w:rsidRDefault="009B3076" w:rsidP="00830AA2">
            <w:pPr>
              <w:rPr>
                <w:rFonts w:asciiTheme="minorHAnsi" w:hAnsiTheme="minorHAnsi"/>
                <w:lang w:val="en-CA"/>
              </w:rPr>
            </w:pPr>
            <w:bookmarkStart w:id="80" w:name="hpoc329"/>
            <w:bookmarkStart w:id="81" w:name="hpoc331"/>
            <w:bookmarkStart w:id="82" w:name="hpoc330"/>
            <w:bookmarkStart w:id="83" w:name="hpoc333"/>
            <w:bookmarkStart w:id="84" w:name="hpoc332"/>
            <w:bookmarkStart w:id="85" w:name="hpoc335"/>
            <w:bookmarkStart w:id="86" w:name="hpoc334"/>
            <w:bookmarkStart w:id="87" w:name="hpoc337"/>
            <w:bookmarkStart w:id="88" w:name="hpoc336"/>
            <w:bookmarkStart w:id="89" w:name="hpoc339"/>
            <w:bookmarkStart w:id="90" w:name="hpoc338"/>
            <w:bookmarkStart w:id="91" w:name="hpoc341"/>
            <w:bookmarkStart w:id="92" w:name="hpoc340"/>
            <w:bookmarkStart w:id="93" w:name="hpoc343"/>
            <w:bookmarkStart w:id="94" w:name="hpoc342"/>
            <w:bookmarkStart w:id="95" w:name="hpoc345"/>
            <w:bookmarkStart w:id="96" w:name="hpoc344"/>
            <w:bookmarkStart w:id="97" w:name="hpoc347"/>
            <w:bookmarkStart w:id="98" w:name="hpoc346"/>
            <w:bookmarkStart w:id="99" w:name="hpoc349"/>
            <w:bookmarkStart w:id="100" w:name="hpoc348"/>
            <w:bookmarkStart w:id="101" w:name="hpoc351"/>
            <w:bookmarkStart w:id="102" w:name="hpoc350"/>
            <w:bookmarkStart w:id="103" w:name="hpoc352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r w:rsidRPr="009B3076">
              <w:rPr>
                <w:rFonts w:asciiTheme="minorHAnsi" w:hAnsiTheme="minorHAnsi"/>
                <w:lang w:val="en-CA"/>
              </w:rPr>
              <w:lastRenderedPageBreak/>
              <w:t>Journal Entry: What I learned today is…</w:t>
            </w:r>
          </w:p>
          <w:p w14:paraId="60F04F22" w14:textId="1C7897D8" w:rsidR="009B3076" w:rsidRPr="003043C2" w:rsidRDefault="009B3076" w:rsidP="00830AA2">
            <w:pPr>
              <w:rPr>
                <w:sz w:val="16"/>
                <w:szCs w:val="16"/>
                <w:lang w:val="en-CA"/>
              </w:rPr>
            </w:pPr>
            <w:r>
              <w:rPr>
                <w:b/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9B2475" w14:textId="77777777" w:rsidR="00F06823" w:rsidRPr="00F06823" w:rsidRDefault="00F06823" w:rsidP="000828F1">
            <w:pPr>
              <w:pStyle w:val="TableContents"/>
              <w:rPr>
                <w:rFonts w:ascii="Calibri" w:hAnsi="Calibri"/>
                <w:sz w:val="16"/>
                <w:szCs w:val="20"/>
              </w:rPr>
            </w:pPr>
            <w:bookmarkStart w:id="104" w:name="hpoc354"/>
            <w:bookmarkStart w:id="105" w:name="hpoc353"/>
            <w:bookmarkStart w:id="106" w:name="hpoc356"/>
            <w:bookmarkStart w:id="107" w:name="hpoc355"/>
            <w:bookmarkEnd w:id="104"/>
            <w:bookmarkEnd w:id="105"/>
            <w:bookmarkEnd w:id="106"/>
            <w:bookmarkEnd w:id="107"/>
          </w:p>
          <w:p w14:paraId="59D260B0" w14:textId="16BE80B5" w:rsidR="00235645" w:rsidRPr="00C62901" w:rsidRDefault="009B3076" w:rsidP="000828F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62901">
              <w:rPr>
                <w:rFonts w:ascii="Calibri" w:hAnsi="Calibri"/>
              </w:rPr>
              <w:t xml:space="preserve">Communicating what students have understood gives a teacher a good understanding of how effective the lesson went. </w:t>
            </w:r>
          </w:p>
        </w:tc>
      </w:tr>
      <w:tr w:rsidR="00433D7D" w:rsidRPr="00B1621D" w14:paraId="751FC0B7" w14:textId="77777777">
        <w:trPr>
          <w:trHeight w:val="87"/>
        </w:trPr>
        <w:tc>
          <w:tcPr>
            <w:tcW w:w="9878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80"/>
          </w:tcPr>
          <w:p w14:paraId="439CE591" w14:textId="77777777" w:rsidR="00433D7D" w:rsidRPr="00B1621D" w:rsidRDefault="00433D7D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108" w:name="hpoc361"/>
            <w:bookmarkStart w:id="109" w:name="hpoc360"/>
            <w:bookmarkStart w:id="110" w:name="hpoc359"/>
            <w:bookmarkStart w:id="111" w:name="hpoc358"/>
            <w:bookmarkStart w:id="112" w:name="hpoc357"/>
            <w:bookmarkEnd w:id="108"/>
            <w:bookmarkEnd w:id="109"/>
            <w:bookmarkEnd w:id="110"/>
            <w:bookmarkEnd w:id="111"/>
            <w:bookmarkEnd w:id="112"/>
            <w:r w:rsidRPr="00B1621D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Next Steps</w:t>
            </w:r>
            <w:r w:rsidRPr="00B1621D">
              <w:rPr>
                <w:rFonts w:ascii="Calibri" w:hAnsi="Calibri"/>
                <w:sz w:val="20"/>
                <w:szCs w:val="20"/>
              </w:rPr>
              <w:t xml:space="preserve"> </w:t>
            </w:r>
            <w:bookmarkStart w:id="113" w:name="hpoc363"/>
            <w:bookmarkStart w:id="114" w:name="hpoc362"/>
            <w:bookmarkEnd w:id="113"/>
            <w:bookmarkEnd w:id="114"/>
          </w:p>
        </w:tc>
      </w:tr>
      <w:tr w:rsidR="00433D7D" w:rsidRPr="00B1621D" w14:paraId="1AD8E9F2" w14:textId="77777777">
        <w:trPr>
          <w:trHeight w:val="521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5E3132E6" w14:textId="77777777" w:rsidR="00433D7D" w:rsidRPr="00235645" w:rsidRDefault="00CA0064" w:rsidP="00235645">
            <w:pPr>
              <w:widowControl/>
              <w:suppressAutoHyphens w:val="0"/>
              <w:spacing w:before="0" w:after="0"/>
              <w:ind w:left="0" w:righ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7A9CAA" w14:textId="77777777" w:rsidR="00E512CD" w:rsidRPr="00B1621D" w:rsidRDefault="00E512CD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115" w:name="hpoc368"/>
            <w:bookmarkStart w:id="116" w:name="mc9s2"/>
            <w:bookmarkEnd w:id="115"/>
            <w:bookmarkEnd w:id="116"/>
          </w:p>
        </w:tc>
      </w:tr>
    </w:tbl>
    <w:p w14:paraId="0E93A7A2" w14:textId="77777777" w:rsidR="00433D7D" w:rsidRDefault="00433D7D" w:rsidP="00433D7D">
      <w:pPr>
        <w:ind w:left="0"/>
        <w:sectPr w:rsidR="00433D7D">
          <w:headerReference w:type="default" r:id="rId9"/>
          <w:footerReference w:type="default" r:id="rId10"/>
          <w:footnotePr>
            <w:pos w:val="beneathText"/>
          </w:footnotePr>
          <w:pgSz w:w="12240" w:h="15840"/>
          <w:pgMar w:top="846" w:right="567" w:bottom="567" w:left="1134" w:header="567" w:footer="567" w:gutter="0"/>
          <w:cols w:space="720"/>
        </w:sectPr>
      </w:pPr>
    </w:p>
    <w:p w14:paraId="5192A69A" w14:textId="77777777" w:rsidR="00433D7D" w:rsidRPr="003043C2" w:rsidRDefault="00433D7D" w:rsidP="003043C2">
      <w:pPr>
        <w:tabs>
          <w:tab w:val="left" w:pos="1210"/>
        </w:tabs>
        <w:ind w:left="0"/>
      </w:pPr>
      <w:bookmarkStart w:id="117" w:name="hpoc2"/>
      <w:bookmarkStart w:id="118" w:name="hpoc1"/>
      <w:bookmarkStart w:id="119" w:name="hpoc0"/>
      <w:bookmarkEnd w:id="117"/>
      <w:bookmarkEnd w:id="118"/>
      <w:bookmarkEnd w:id="119"/>
    </w:p>
    <w:sectPr w:rsidR="00433D7D" w:rsidRPr="003043C2" w:rsidSect="007B4907">
      <w:footnotePr>
        <w:pos w:val="beneathText"/>
      </w:footnotePr>
      <w:type w:val="continuous"/>
      <w:pgSz w:w="12240" w:h="15840"/>
      <w:pgMar w:top="846" w:right="567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D9D8E" w14:textId="77777777" w:rsidR="00BD031C" w:rsidRDefault="00BD031C">
      <w:r>
        <w:separator/>
      </w:r>
    </w:p>
  </w:endnote>
  <w:endnote w:type="continuationSeparator" w:id="0">
    <w:p w14:paraId="48D1BD21" w14:textId="77777777" w:rsidR="00BD031C" w:rsidRDefault="00BD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C7A6F" w14:textId="77777777" w:rsidR="00BD031C" w:rsidRPr="00803295" w:rsidRDefault="00BD031C" w:rsidP="00803295">
    <w:pPr>
      <w:pStyle w:val="Footer"/>
      <w:ind w:left="0"/>
      <w:rPr>
        <w:lang w:val="en-C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E36FE" w14:textId="77777777" w:rsidR="00BD031C" w:rsidRDefault="00BD031C">
      <w:r>
        <w:separator/>
      </w:r>
    </w:p>
  </w:footnote>
  <w:footnote w:type="continuationSeparator" w:id="0">
    <w:p w14:paraId="6B8169B0" w14:textId="77777777" w:rsidR="00BD031C" w:rsidRDefault="00BD03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A966C" w14:textId="77777777" w:rsidR="00BD031C" w:rsidRPr="00361E06" w:rsidRDefault="00BD031C" w:rsidP="000828F1">
    <w:pPr>
      <w:pStyle w:val="Header"/>
      <w:jc w:val="right"/>
      <w:rPr>
        <w:rFonts w:ascii="Calibri" w:hAnsi="Calibri"/>
        <w:sz w:val="20"/>
        <w:szCs w:val="20"/>
      </w:rPr>
    </w:pPr>
    <w:r w:rsidRPr="00361E06">
      <w:rPr>
        <w:rStyle w:val="PageNumber"/>
        <w:rFonts w:ascii="Calibri" w:hAnsi="Calibri"/>
        <w:sz w:val="20"/>
        <w:szCs w:val="20"/>
      </w:rPr>
      <w:t xml:space="preserve">Page </w:t>
    </w:r>
    <w:r w:rsidRPr="00361E06">
      <w:rPr>
        <w:rStyle w:val="PageNumber"/>
        <w:rFonts w:ascii="Calibri" w:hAnsi="Calibri"/>
        <w:sz w:val="20"/>
        <w:szCs w:val="20"/>
      </w:rPr>
      <w:fldChar w:fldCharType="begin"/>
    </w:r>
    <w:r w:rsidRPr="00361E06">
      <w:rPr>
        <w:rStyle w:val="PageNumber"/>
        <w:rFonts w:ascii="Calibri" w:hAnsi="Calibri"/>
        <w:sz w:val="20"/>
        <w:szCs w:val="20"/>
      </w:rPr>
      <w:instrText xml:space="preserve"> PAGE </w:instrText>
    </w:r>
    <w:r w:rsidRPr="00361E06">
      <w:rPr>
        <w:rStyle w:val="PageNumber"/>
        <w:rFonts w:ascii="Calibri" w:hAnsi="Calibri"/>
        <w:sz w:val="20"/>
        <w:szCs w:val="20"/>
      </w:rPr>
      <w:fldChar w:fldCharType="separate"/>
    </w:r>
    <w:r w:rsidR="00776ABB">
      <w:rPr>
        <w:rStyle w:val="PageNumber"/>
        <w:rFonts w:ascii="Calibri" w:hAnsi="Calibri"/>
        <w:noProof/>
        <w:sz w:val="20"/>
        <w:szCs w:val="20"/>
      </w:rPr>
      <w:t>1</w:t>
    </w:r>
    <w:r w:rsidRPr="00361E06">
      <w:rPr>
        <w:rStyle w:val="PageNumber"/>
        <w:rFonts w:ascii="Calibri" w:hAnsi="Calibri"/>
        <w:sz w:val="20"/>
        <w:szCs w:val="20"/>
      </w:rPr>
      <w:fldChar w:fldCharType="end"/>
    </w:r>
    <w:r w:rsidRPr="00361E06">
      <w:rPr>
        <w:rStyle w:val="PageNumber"/>
        <w:rFonts w:ascii="Calibri" w:hAnsi="Calibri"/>
        <w:sz w:val="20"/>
        <w:szCs w:val="20"/>
      </w:rPr>
      <w:t xml:space="preserve"> of </w:t>
    </w:r>
    <w:r w:rsidRPr="00361E06">
      <w:rPr>
        <w:rStyle w:val="PageNumber"/>
        <w:rFonts w:ascii="Calibri" w:hAnsi="Calibri"/>
        <w:sz w:val="20"/>
        <w:szCs w:val="20"/>
      </w:rPr>
      <w:fldChar w:fldCharType="begin"/>
    </w:r>
    <w:r w:rsidRPr="00361E06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361E06">
      <w:rPr>
        <w:rStyle w:val="PageNumber"/>
        <w:rFonts w:ascii="Calibri" w:hAnsi="Calibri"/>
        <w:sz w:val="20"/>
        <w:szCs w:val="20"/>
      </w:rPr>
      <w:fldChar w:fldCharType="separate"/>
    </w:r>
    <w:r w:rsidR="00776ABB">
      <w:rPr>
        <w:rStyle w:val="PageNumber"/>
        <w:rFonts w:ascii="Calibri" w:hAnsi="Calibri"/>
        <w:noProof/>
        <w:sz w:val="20"/>
        <w:szCs w:val="20"/>
      </w:rPr>
      <w:t>3</w:t>
    </w:r>
    <w:r w:rsidRPr="00361E06">
      <w:rPr>
        <w:rStyle w:val="PageNumber"/>
        <w:rFonts w:ascii="Calibri" w:hAnsi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1316552"/>
    <w:multiLevelType w:val="hybridMultilevel"/>
    <w:tmpl w:val="A206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F76F3"/>
    <w:multiLevelType w:val="hybridMultilevel"/>
    <w:tmpl w:val="3086E334"/>
    <w:lvl w:ilvl="0" w:tplc="10090001">
      <w:start w:val="1"/>
      <w:numFmt w:val="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3">
    <w:nsid w:val="0B962896"/>
    <w:multiLevelType w:val="multilevel"/>
    <w:tmpl w:val="63763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857D8"/>
    <w:multiLevelType w:val="hybridMultilevel"/>
    <w:tmpl w:val="2BBAE5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35182"/>
    <w:multiLevelType w:val="hybridMultilevel"/>
    <w:tmpl w:val="98267DEA"/>
    <w:lvl w:ilvl="0" w:tplc="5D78577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>
    <w:nsid w:val="2FF50A09"/>
    <w:multiLevelType w:val="hybridMultilevel"/>
    <w:tmpl w:val="6DBE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0746F"/>
    <w:multiLevelType w:val="hybridMultilevel"/>
    <w:tmpl w:val="3B9AE12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FD1664"/>
    <w:multiLevelType w:val="hybridMultilevel"/>
    <w:tmpl w:val="ECA060A4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F1AA3"/>
    <w:multiLevelType w:val="hybridMultilevel"/>
    <w:tmpl w:val="360278E6"/>
    <w:lvl w:ilvl="0" w:tplc="B720E6D2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EB06DA"/>
    <w:multiLevelType w:val="hybridMultilevel"/>
    <w:tmpl w:val="096006AC"/>
    <w:lvl w:ilvl="0" w:tplc="247C065A">
      <w:start w:val="10"/>
      <w:numFmt w:val="bullet"/>
      <w:lvlText w:val=""/>
      <w:lvlJc w:val="left"/>
      <w:pPr>
        <w:ind w:left="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1">
    <w:nsid w:val="6155335A"/>
    <w:multiLevelType w:val="hybridMultilevel"/>
    <w:tmpl w:val="639E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6C00BD"/>
    <w:multiLevelType w:val="hybridMultilevel"/>
    <w:tmpl w:val="7490438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DE3FBD"/>
    <w:multiLevelType w:val="multilevel"/>
    <w:tmpl w:val="E1EE18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1027F"/>
    <w:multiLevelType w:val="multilevel"/>
    <w:tmpl w:val="0082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1"/>
  </w:num>
  <w:num w:numId="6">
    <w:abstractNumId w:val="1"/>
  </w:num>
  <w:num w:numId="7">
    <w:abstractNumId w:val="6"/>
  </w:num>
  <w:num w:numId="8">
    <w:abstractNumId w:val="12"/>
  </w:num>
  <w:num w:numId="9">
    <w:abstractNumId w:val="4"/>
  </w:num>
  <w:num w:numId="10">
    <w:abstractNumId w:val="10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7D"/>
    <w:rsid w:val="000008A0"/>
    <w:rsid w:val="00000E9E"/>
    <w:rsid w:val="000135ED"/>
    <w:rsid w:val="0001638C"/>
    <w:rsid w:val="00030B70"/>
    <w:rsid w:val="0005566C"/>
    <w:rsid w:val="000828F1"/>
    <w:rsid w:val="000A2FC8"/>
    <w:rsid w:val="000B2DE0"/>
    <w:rsid w:val="000B508D"/>
    <w:rsid w:val="000B6F0C"/>
    <w:rsid w:val="000D749D"/>
    <w:rsid w:val="001205F2"/>
    <w:rsid w:val="0012582B"/>
    <w:rsid w:val="00127D61"/>
    <w:rsid w:val="00143FEC"/>
    <w:rsid w:val="00152DBA"/>
    <w:rsid w:val="00165CFA"/>
    <w:rsid w:val="0017570E"/>
    <w:rsid w:val="00185AC0"/>
    <w:rsid w:val="001A19A4"/>
    <w:rsid w:val="001A739D"/>
    <w:rsid w:val="001B0396"/>
    <w:rsid w:val="001B53A3"/>
    <w:rsid w:val="001C006A"/>
    <w:rsid w:val="001D4020"/>
    <w:rsid w:val="001D76B5"/>
    <w:rsid w:val="00201A12"/>
    <w:rsid w:val="002053DF"/>
    <w:rsid w:val="00222976"/>
    <w:rsid w:val="00235645"/>
    <w:rsid w:val="00237779"/>
    <w:rsid w:val="002500B5"/>
    <w:rsid w:val="00281284"/>
    <w:rsid w:val="002A3E4F"/>
    <w:rsid w:val="002B4136"/>
    <w:rsid w:val="002D75C8"/>
    <w:rsid w:val="002F282A"/>
    <w:rsid w:val="003043C2"/>
    <w:rsid w:val="00331CCD"/>
    <w:rsid w:val="00347C03"/>
    <w:rsid w:val="003C14AE"/>
    <w:rsid w:val="003C2F91"/>
    <w:rsid w:val="003E4840"/>
    <w:rsid w:val="003F1D4C"/>
    <w:rsid w:val="00402F49"/>
    <w:rsid w:val="0042626F"/>
    <w:rsid w:val="00433D7D"/>
    <w:rsid w:val="004510D2"/>
    <w:rsid w:val="004666EE"/>
    <w:rsid w:val="004A5743"/>
    <w:rsid w:val="004B23F7"/>
    <w:rsid w:val="004B7D99"/>
    <w:rsid w:val="005169D9"/>
    <w:rsid w:val="0054325F"/>
    <w:rsid w:val="005440B8"/>
    <w:rsid w:val="00577603"/>
    <w:rsid w:val="005A5252"/>
    <w:rsid w:val="005A5795"/>
    <w:rsid w:val="005B75B0"/>
    <w:rsid w:val="005C4739"/>
    <w:rsid w:val="0060135F"/>
    <w:rsid w:val="00605D52"/>
    <w:rsid w:val="00606A0A"/>
    <w:rsid w:val="006124A0"/>
    <w:rsid w:val="00613EA4"/>
    <w:rsid w:val="006248F8"/>
    <w:rsid w:val="00657B26"/>
    <w:rsid w:val="006B0AB8"/>
    <w:rsid w:val="006E2620"/>
    <w:rsid w:val="006F4096"/>
    <w:rsid w:val="007038CC"/>
    <w:rsid w:val="0072221E"/>
    <w:rsid w:val="00726E5C"/>
    <w:rsid w:val="00730FE2"/>
    <w:rsid w:val="00767AA2"/>
    <w:rsid w:val="00776ABB"/>
    <w:rsid w:val="00792DE1"/>
    <w:rsid w:val="00794852"/>
    <w:rsid w:val="007A7AE5"/>
    <w:rsid w:val="007B021A"/>
    <w:rsid w:val="007B4907"/>
    <w:rsid w:val="007F15E3"/>
    <w:rsid w:val="007F7128"/>
    <w:rsid w:val="0080148C"/>
    <w:rsid w:val="00803295"/>
    <w:rsid w:val="00830272"/>
    <w:rsid w:val="00830AA2"/>
    <w:rsid w:val="00852931"/>
    <w:rsid w:val="00857A5C"/>
    <w:rsid w:val="008B7382"/>
    <w:rsid w:val="008D485C"/>
    <w:rsid w:val="008E6E7E"/>
    <w:rsid w:val="009111E7"/>
    <w:rsid w:val="00926A5B"/>
    <w:rsid w:val="0093573B"/>
    <w:rsid w:val="00957B2B"/>
    <w:rsid w:val="009629E7"/>
    <w:rsid w:val="00986300"/>
    <w:rsid w:val="009964D3"/>
    <w:rsid w:val="00997952"/>
    <w:rsid w:val="009A5995"/>
    <w:rsid w:val="009B3076"/>
    <w:rsid w:val="009E74D3"/>
    <w:rsid w:val="00A1464E"/>
    <w:rsid w:val="00A3204C"/>
    <w:rsid w:val="00A415EC"/>
    <w:rsid w:val="00A42A27"/>
    <w:rsid w:val="00A532A9"/>
    <w:rsid w:val="00A72CD0"/>
    <w:rsid w:val="00A9152D"/>
    <w:rsid w:val="00AB1B44"/>
    <w:rsid w:val="00AB43F9"/>
    <w:rsid w:val="00AD0215"/>
    <w:rsid w:val="00AD55AC"/>
    <w:rsid w:val="00AE2A61"/>
    <w:rsid w:val="00AE6AA9"/>
    <w:rsid w:val="00B01F68"/>
    <w:rsid w:val="00B0345C"/>
    <w:rsid w:val="00B06BA1"/>
    <w:rsid w:val="00B13E96"/>
    <w:rsid w:val="00B46165"/>
    <w:rsid w:val="00B518E8"/>
    <w:rsid w:val="00B64DA9"/>
    <w:rsid w:val="00B717A9"/>
    <w:rsid w:val="00B764DD"/>
    <w:rsid w:val="00B812EA"/>
    <w:rsid w:val="00B81A3D"/>
    <w:rsid w:val="00BA7043"/>
    <w:rsid w:val="00BA70E0"/>
    <w:rsid w:val="00BB1097"/>
    <w:rsid w:val="00BC5515"/>
    <w:rsid w:val="00BD031C"/>
    <w:rsid w:val="00C14FEE"/>
    <w:rsid w:val="00C16789"/>
    <w:rsid w:val="00C62901"/>
    <w:rsid w:val="00C71090"/>
    <w:rsid w:val="00C75D3B"/>
    <w:rsid w:val="00C84806"/>
    <w:rsid w:val="00CA0064"/>
    <w:rsid w:val="00CD038E"/>
    <w:rsid w:val="00CD2A9C"/>
    <w:rsid w:val="00CD545A"/>
    <w:rsid w:val="00CD5BEF"/>
    <w:rsid w:val="00CF1FE5"/>
    <w:rsid w:val="00D247FF"/>
    <w:rsid w:val="00D429A7"/>
    <w:rsid w:val="00D52F83"/>
    <w:rsid w:val="00DA058D"/>
    <w:rsid w:val="00DA2A69"/>
    <w:rsid w:val="00DB525E"/>
    <w:rsid w:val="00E071CC"/>
    <w:rsid w:val="00E1517A"/>
    <w:rsid w:val="00E21C2E"/>
    <w:rsid w:val="00E24855"/>
    <w:rsid w:val="00E512CD"/>
    <w:rsid w:val="00EA4B35"/>
    <w:rsid w:val="00EB58C7"/>
    <w:rsid w:val="00EE0885"/>
    <w:rsid w:val="00EE42EB"/>
    <w:rsid w:val="00F02F7C"/>
    <w:rsid w:val="00F06823"/>
    <w:rsid w:val="00F06E27"/>
    <w:rsid w:val="00F42DB7"/>
    <w:rsid w:val="00F5000E"/>
    <w:rsid w:val="00F55314"/>
    <w:rsid w:val="00F60D50"/>
    <w:rsid w:val="00F74DCE"/>
    <w:rsid w:val="00FB09FD"/>
    <w:rsid w:val="00FB451C"/>
    <w:rsid w:val="00FE0E46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B17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C0"/>
    <w:pPr>
      <w:widowControl w:val="0"/>
      <w:suppressAutoHyphens/>
      <w:spacing w:before="86" w:after="86"/>
      <w:ind w:left="86" w:right="8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3D7D"/>
    <w:pPr>
      <w:spacing w:before="0" w:after="0"/>
      <w:ind w:left="0" w:right="0"/>
    </w:pPr>
  </w:style>
  <w:style w:type="paragraph" w:customStyle="1" w:styleId="TableContents">
    <w:name w:val="Table Contents"/>
    <w:basedOn w:val="BodyText"/>
    <w:rsid w:val="00433D7D"/>
  </w:style>
  <w:style w:type="paragraph" w:styleId="Header">
    <w:name w:val="header"/>
    <w:basedOn w:val="Normal"/>
    <w:rsid w:val="00433D7D"/>
    <w:pPr>
      <w:suppressLineNumbers/>
      <w:tabs>
        <w:tab w:val="center" w:pos="4904"/>
        <w:tab w:val="right" w:pos="9723"/>
      </w:tabs>
    </w:pPr>
  </w:style>
  <w:style w:type="character" w:styleId="PageNumber">
    <w:name w:val="page number"/>
    <w:basedOn w:val="DefaultParagraphFont"/>
    <w:rsid w:val="00433D7D"/>
  </w:style>
  <w:style w:type="paragraph" w:customStyle="1" w:styleId="bodyhanging">
    <w:name w:val="body hanging"/>
    <w:rsid w:val="00433D7D"/>
    <w:pPr>
      <w:ind w:left="360" w:hanging="360"/>
    </w:pPr>
    <w:rPr>
      <w:sz w:val="22"/>
    </w:rPr>
  </w:style>
  <w:style w:type="paragraph" w:styleId="NormalWeb">
    <w:name w:val="Normal (Web)"/>
    <w:basedOn w:val="Normal"/>
    <w:rsid w:val="00FB09FD"/>
    <w:pPr>
      <w:widowControl/>
      <w:suppressAutoHyphens w:val="0"/>
      <w:spacing w:before="100" w:beforeAutospacing="1" w:after="100" w:afterAutospacing="1"/>
      <w:ind w:left="0" w:right="0"/>
    </w:pPr>
    <w:rPr>
      <w:lang w:val="en-CA" w:eastAsia="en-CA"/>
    </w:rPr>
  </w:style>
  <w:style w:type="paragraph" w:styleId="BodyText3">
    <w:name w:val="Body Text 3"/>
    <w:basedOn w:val="Normal"/>
    <w:rsid w:val="002500B5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B1B4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02F49"/>
    <w:pPr>
      <w:ind w:left="720"/>
      <w:contextualSpacing/>
    </w:pPr>
  </w:style>
  <w:style w:type="character" w:styleId="Hyperlink">
    <w:name w:val="Hyperlink"/>
    <w:basedOn w:val="DefaultParagraphFont"/>
    <w:unhideWhenUsed/>
    <w:rsid w:val="00402F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C0"/>
    <w:pPr>
      <w:widowControl w:val="0"/>
      <w:suppressAutoHyphens/>
      <w:spacing w:before="86" w:after="86"/>
      <w:ind w:left="86" w:right="8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3D7D"/>
    <w:pPr>
      <w:spacing w:before="0" w:after="0"/>
      <w:ind w:left="0" w:right="0"/>
    </w:pPr>
  </w:style>
  <w:style w:type="paragraph" w:customStyle="1" w:styleId="TableContents">
    <w:name w:val="Table Contents"/>
    <w:basedOn w:val="BodyText"/>
    <w:rsid w:val="00433D7D"/>
  </w:style>
  <w:style w:type="paragraph" w:styleId="Header">
    <w:name w:val="header"/>
    <w:basedOn w:val="Normal"/>
    <w:rsid w:val="00433D7D"/>
    <w:pPr>
      <w:suppressLineNumbers/>
      <w:tabs>
        <w:tab w:val="center" w:pos="4904"/>
        <w:tab w:val="right" w:pos="9723"/>
      </w:tabs>
    </w:pPr>
  </w:style>
  <w:style w:type="character" w:styleId="PageNumber">
    <w:name w:val="page number"/>
    <w:basedOn w:val="DefaultParagraphFont"/>
    <w:rsid w:val="00433D7D"/>
  </w:style>
  <w:style w:type="paragraph" w:customStyle="1" w:styleId="bodyhanging">
    <w:name w:val="body hanging"/>
    <w:rsid w:val="00433D7D"/>
    <w:pPr>
      <w:ind w:left="360" w:hanging="360"/>
    </w:pPr>
    <w:rPr>
      <w:sz w:val="22"/>
    </w:rPr>
  </w:style>
  <w:style w:type="paragraph" w:styleId="NormalWeb">
    <w:name w:val="Normal (Web)"/>
    <w:basedOn w:val="Normal"/>
    <w:rsid w:val="00FB09FD"/>
    <w:pPr>
      <w:widowControl/>
      <w:suppressAutoHyphens w:val="0"/>
      <w:spacing w:before="100" w:beforeAutospacing="1" w:after="100" w:afterAutospacing="1"/>
      <w:ind w:left="0" w:right="0"/>
    </w:pPr>
    <w:rPr>
      <w:lang w:val="en-CA" w:eastAsia="en-CA"/>
    </w:rPr>
  </w:style>
  <w:style w:type="paragraph" w:styleId="BodyText3">
    <w:name w:val="Body Text 3"/>
    <w:basedOn w:val="Normal"/>
    <w:rsid w:val="002500B5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B1B4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02F49"/>
    <w:pPr>
      <w:ind w:left="720"/>
      <w:contextualSpacing/>
    </w:pPr>
  </w:style>
  <w:style w:type="character" w:styleId="Hyperlink">
    <w:name w:val="Hyperlink"/>
    <w:basedOn w:val="DefaultParagraphFont"/>
    <w:unhideWhenUsed/>
    <w:rsid w:val="00402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erkinselearning.org/accessible-science/inertia-towe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442</Words>
  <Characters>2520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2: Planning Production - Process control Charts</vt:lpstr>
    </vt:vector>
  </TitlesOfParts>
  <Company>CSC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Planning Production - Process control Charts</dc:title>
  <dc:creator>walshpa</dc:creator>
  <cp:lastModifiedBy>Mona AbuSharkh</cp:lastModifiedBy>
  <cp:revision>10</cp:revision>
  <cp:lastPrinted>2015-09-07T14:20:00Z</cp:lastPrinted>
  <dcterms:created xsi:type="dcterms:W3CDTF">2015-09-04T03:13:00Z</dcterms:created>
  <dcterms:modified xsi:type="dcterms:W3CDTF">2017-01-30T00:11:00Z</dcterms:modified>
</cp:coreProperties>
</file>