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F92887">
            <w:rPr>
              <w:b/>
              <w:sz w:val="28"/>
              <w:szCs w:val="28"/>
            </w:rPr>
            <w:t xml:space="preserve"> 2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F92887">
            <w:rPr>
              <w:sz w:val="28"/>
              <w:szCs w:val="28"/>
            </w:rPr>
            <w:t>Kinetic and Potential Energy</w:t>
          </w: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2862"/>
            <w:gridCol w:w="2778"/>
            <w:gridCol w:w="677"/>
            <w:gridCol w:w="3033"/>
          </w:tblGrid>
          <w:tr w:rsidR="00FD7E9C" w:rsidTr="0093712E">
            <w:tc>
              <w:tcPr>
                <w:tcW w:w="2621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2328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401" w:type="dxa"/>
                <w:gridSpan w:val="2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073167" w:rsidRPr="00073167">
                  <w:t>Conservation of Energy</w:t>
                </w:r>
                <w:r>
                  <w:t xml:space="preserve">  </w:t>
                </w:r>
              </w:p>
            </w:tc>
          </w:tr>
          <w:tr w:rsidR="00FD7E9C" w:rsidTr="002F3B67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2F3B67" w:rsidP="002F3B67">
                <w:r>
                  <w:t xml:space="preserve">Explore energy transformations and the law of conservation of energy by applying technologies for the solving of related problems. </w:t>
                </w:r>
              </w:p>
            </w:tc>
          </w:tr>
          <w:tr w:rsidR="00FD7E9C" w:rsidTr="002F3B67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Solve problems and use terminology related to energy transformation involving work, force and displacement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Inquire into and solve problems related to transformations between gravitational potential energy, kinetic energy and kinetic energy</w:t>
                </w:r>
              </w:p>
              <w:p w:rsidR="00FD7E9C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 xml:space="preserve">Use the law of conservation of energy to describe a variety of energy transformations in society </w:t>
                </w:r>
              </w:p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 w:rsidTr="0093712E">
            <w:trPr>
              <w:trHeight w:val="5669"/>
            </w:trPr>
            <w:tc>
              <w:tcPr>
                <w:tcW w:w="5665" w:type="dxa"/>
                <w:gridSpan w:val="3"/>
              </w:tcPr>
              <w:p w:rsidR="00FD7E9C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073167" w:rsidRPr="002F3B67" w:rsidRDefault="002F3B67" w:rsidP="00E80C8D">
                <w:r>
                  <w:t xml:space="preserve">Watch the linked YouTube video in which </w:t>
                </w:r>
                <w:r w:rsidR="00F92887">
                  <w:t>kinetic energy and potential energy are demonstrated by Wil</w:t>
                </w:r>
                <w:r w:rsidR="0093712E">
                  <w:t>e E</w:t>
                </w:r>
                <w:r w:rsidR="00F92887">
                  <w:t xml:space="preserve"> Coyote</w:t>
                </w:r>
              </w:p>
              <w:p w:rsidR="00073167" w:rsidRDefault="0093712E" w:rsidP="00E80C8D">
                <w:hyperlink r:id="rId8" w:history="1">
                  <w:r w:rsidRPr="00B10194">
                    <w:rPr>
                      <w:rStyle w:val="Hyperlink"/>
                    </w:rPr>
                    <w:t>https://www.youtube.com/watch?v=Jnj8mc04r9E&amp;feature=related</w:t>
                  </w:r>
                </w:hyperlink>
                <w:r>
                  <w:t xml:space="preserve"> </w:t>
                </w:r>
              </w:p>
              <w:p w:rsidR="0093712E" w:rsidRPr="00AA33BC" w:rsidRDefault="0093712E" w:rsidP="00E80C8D">
                <w:pPr>
                  <w:rPr>
                    <w:b/>
                  </w:rPr>
                </w:pPr>
              </w:p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E80C8D">
                <w:pPr>
                  <w:rPr>
                    <w:b/>
                  </w:rPr>
                </w:pPr>
              </w:p>
              <w:p w:rsidR="002F3B67" w:rsidRDefault="002F3B67" w:rsidP="00E80C8D">
                <w:r>
                  <w:t xml:space="preserve">1) As a class, work through the lesson </w:t>
                </w:r>
                <w:r w:rsidR="0093712E">
                  <w:t>2</w:t>
                </w:r>
                <w:r>
                  <w:t xml:space="preserve"> notes. Key concepts covered in these notes include: </w:t>
                </w:r>
              </w:p>
              <w:p w:rsidR="0093712E" w:rsidRDefault="0093712E" w:rsidP="00244460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Energy Units</w:t>
                </w:r>
              </w:p>
              <w:p w:rsidR="0093712E" w:rsidRDefault="0093712E" w:rsidP="00244460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Relating Work to Energy</w:t>
                </w:r>
              </w:p>
              <w:p w:rsidR="0093712E" w:rsidRDefault="0093712E" w:rsidP="00244460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>Gravitational Potential Energy</w:t>
                </w:r>
              </w:p>
              <w:p w:rsidR="002F3B67" w:rsidRDefault="0093712E" w:rsidP="00244460">
                <w:pPr>
                  <w:pStyle w:val="ListParagraph"/>
                  <w:numPr>
                    <w:ilvl w:val="0"/>
                    <w:numId w:val="36"/>
                  </w:numPr>
                </w:pPr>
                <w:r>
                  <w:t xml:space="preserve">Kinetic Energy </w:t>
                </w:r>
                <w:r w:rsidR="002F3B67">
                  <w:t>Properties of Energy</w:t>
                </w:r>
              </w:p>
              <w:p w:rsidR="002F3B67" w:rsidRDefault="002F3B67" w:rsidP="002F3B67">
                <w:pPr>
                  <w:pStyle w:val="ListParagraph"/>
                </w:pPr>
              </w:p>
              <w:p w:rsidR="002F3B67" w:rsidRPr="002F3B67" w:rsidRDefault="002F3B67" w:rsidP="002F3B67">
                <w:r>
                  <w:t>2) Complete examples and practice problems related to work</w:t>
                </w:r>
              </w:p>
              <w:p w:rsidR="00073167" w:rsidRDefault="00073167" w:rsidP="00E80C8D">
                <w:pPr>
                  <w:rPr>
                    <w:b/>
                  </w:rPr>
                </w:pPr>
              </w:p>
              <w:p w:rsidR="00926896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2F3B67" w:rsidRPr="002F3B67" w:rsidRDefault="0093712E" w:rsidP="00E80C8D">
                <w:r>
                  <w:t xml:space="preserve">In your science journal, try to predict a theory or equation that can be used to relate kinetic energy to potential energy?  What do the two equations have in common that could help? </w:t>
                </w:r>
                <w:bookmarkStart w:id="0" w:name="_GoBack"/>
                <w:bookmarkEnd w:id="0"/>
              </w:p>
              <w:p w:rsidR="00FD7E9C" w:rsidRDefault="00FD7E9C" w:rsidP="00A64297">
                <w:pPr>
                  <w:pStyle w:val="ListParagraph"/>
                </w:pPr>
              </w:p>
            </w:tc>
            <w:tc>
              <w:tcPr>
                <w:tcW w:w="3685" w:type="dxa"/>
              </w:tcPr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073167" w:rsidRPr="00073167" w:rsidRDefault="0093712E" w:rsidP="00073167">
                <w:pPr>
                  <w:pStyle w:val="ListParagraph"/>
                  <w:numPr>
                    <w:ilvl w:val="0"/>
                    <w:numId w:val="35"/>
                  </w:numPr>
                  <w:rPr>
                    <w:b/>
                  </w:rPr>
                </w:pPr>
                <w:r>
                  <w:t>Lesson 2</w:t>
                </w:r>
                <w:r w:rsidR="00073167">
                  <w:t xml:space="preserve"> Notes</w:t>
                </w: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</w:t>
                </w:r>
                <w:r w:rsidR="0093712E">
                  <w:rPr>
                    <w:b/>
                  </w:rPr>
                  <w:t xml:space="preserve"> and 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Pr="0093712E" w:rsidRDefault="00073167" w:rsidP="0093712E">
                <w:pPr>
                  <w:rPr>
                    <w:b/>
                  </w:rPr>
                </w:pPr>
                <w:r>
                  <w:t xml:space="preserve">If necessary, students can be provided with completed copies of the Lesson </w:t>
                </w:r>
                <w:r w:rsidR="0093712E">
                  <w:t>2</w:t>
                </w:r>
                <w:r>
                  <w:t xml:space="preserve"> Notes and highlight key concepts as the lesson progresses</w:t>
                </w:r>
              </w:p>
              <w:p w:rsidR="00C4742B" w:rsidRDefault="00C4742B" w:rsidP="00A64297"/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 w:rsidTr="00E80C8D">
            <w:trPr>
              <w:trHeight w:val="1613"/>
            </w:trPr>
            <w:tc>
              <w:tcPr>
                <w:tcW w:w="9350" w:type="dxa"/>
                <w:gridSpan w:val="4"/>
              </w:tcPr>
              <w:p w:rsidR="00FD7E9C" w:rsidRDefault="00FD7E9C" w:rsidP="00E80C8D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E80C8D"/>
              <w:p w:rsidR="00FD7E9C" w:rsidRDefault="00FD7E9C" w:rsidP="00E80C8D"/>
              <w:p w:rsidR="00FD7E9C" w:rsidRDefault="00FD7E9C" w:rsidP="00E80C8D"/>
              <w:p w:rsidR="00FD7E9C" w:rsidRDefault="00FD7E9C" w:rsidP="00E80C8D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</w:sdtContent>
    </w:sdt>
    <w:sectPr w:rsidR="001F6B78" w:rsidSect="00821E7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D2" w:rsidRDefault="00A400D2" w:rsidP="00821E79">
      <w:pPr>
        <w:spacing w:after="0" w:line="240" w:lineRule="auto"/>
      </w:pPr>
      <w:r>
        <w:separator/>
      </w:r>
    </w:p>
  </w:endnote>
  <w:endnote w:type="continuationSeparator" w:id="0">
    <w:p w:rsidR="00A400D2" w:rsidRDefault="00A400D2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D2" w:rsidRDefault="00A400D2" w:rsidP="00821E79">
      <w:pPr>
        <w:spacing w:after="0" w:line="240" w:lineRule="auto"/>
      </w:pPr>
      <w:r>
        <w:separator/>
      </w:r>
    </w:p>
  </w:footnote>
  <w:footnote w:type="continuationSeparator" w:id="0">
    <w:p w:rsidR="00A400D2" w:rsidRDefault="00A400D2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3"/>
  </w:num>
  <w:num w:numId="4">
    <w:abstractNumId w:val="7"/>
  </w:num>
  <w:num w:numId="5">
    <w:abstractNumId w:val="15"/>
  </w:num>
  <w:num w:numId="6">
    <w:abstractNumId w:val="30"/>
  </w:num>
  <w:num w:numId="7">
    <w:abstractNumId w:val="16"/>
  </w:num>
  <w:num w:numId="8">
    <w:abstractNumId w:val="32"/>
  </w:num>
  <w:num w:numId="9">
    <w:abstractNumId w:val="13"/>
  </w:num>
  <w:num w:numId="10">
    <w:abstractNumId w:val="10"/>
  </w:num>
  <w:num w:numId="11">
    <w:abstractNumId w:val="19"/>
  </w:num>
  <w:num w:numId="12">
    <w:abstractNumId w:val="20"/>
  </w:num>
  <w:num w:numId="13">
    <w:abstractNumId w:val="11"/>
  </w:num>
  <w:num w:numId="14">
    <w:abstractNumId w:val="34"/>
  </w:num>
  <w:num w:numId="15">
    <w:abstractNumId w:val="12"/>
  </w:num>
  <w:num w:numId="16">
    <w:abstractNumId w:val="2"/>
  </w:num>
  <w:num w:numId="17">
    <w:abstractNumId w:val="18"/>
  </w:num>
  <w:num w:numId="18">
    <w:abstractNumId w:val="36"/>
  </w:num>
  <w:num w:numId="19">
    <w:abstractNumId w:val="6"/>
  </w:num>
  <w:num w:numId="20">
    <w:abstractNumId w:val="3"/>
  </w:num>
  <w:num w:numId="21">
    <w:abstractNumId w:val="8"/>
  </w:num>
  <w:num w:numId="22">
    <w:abstractNumId w:val="0"/>
  </w:num>
  <w:num w:numId="23">
    <w:abstractNumId w:val="22"/>
  </w:num>
  <w:num w:numId="24">
    <w:abstractNumId w:val="23"/>
  </w:num>
  <w:num w:numId="25">
    <w:abstractNumId w:val="28"/>
  </w:num>
  <w:num w:numId="26">
    <w:abstractNumId w:val="17"/>
  </w:num>
  <w:num w:numId="27">
    <w:abstractNumId w:val="9"/>
  </w:num>
  <w:num w:numId="28">
    <w:abstractNumId w:val="5"/>
  </w:num>
  <w:num w:numId="29">
    <w:abstractNumId w:val="35"/>
  </w:num>
  <w:num w:numId="30">
    <w:abstractNumId w:val="4"/>
  </w:num>
  <w:num w:numId="31">
    <w:abstractNumId w:val="31"/>
  </w:num>
  <w:num w:numId="32">
    <w:abstractNumId w:val="27"/>
  </w:num>
  <w:num w:numId="33">
    <w:abstractNumId w:val="24"/>
  </w:num>
  <w:num w:numId="34">
    <w:abstractNumId w:val="26"/>
  </w:num>
  <w:num w:numId="35">
    <w:abstractNumId w:val="1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F"/>
    <w:rsid w:val="00010ACA"/>
    <w:rsid w:val="00073167"/>
    <w:rsid w:val="00083088"/>
    <w:rsid w:val="00105E52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423B34"/>
    <w:rsid w:val="0045309D"/>
    <w:rsid w:val="0045454A"/>
    <w:rsid w:val="004E477A"/>
    <w:rsid w:val="0051022D"/>
    <w:rsid w:val="005318D8"/>
    <w:rsid w:val="006029A1"/>
    <w:rsid w:val="006062F6"/>
    <w:rsid w:val="00642B26"/>
    <w:rsid w:val="00655127"/>
    <w:rsid w:val="00675B0F"/>
    <w:rsid w:val="00687ABC"/>
    <w:rsid w:val="006954B2"/>
    <w:rsid w:val="00697D25"/>
    <w:rsid w:val="006B084F"/>
    <w:rsid w:val="006D5074"/>
    <w:rsid w:val="00735D64"/>
    <w:rsid w:val="00753395"/>
    <w:rsid w:val="007A742B"/>
    <w:rsid w:val="007E67A8"/>
    <w:rsid w:val="007F19BB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93712E"/>
    <w:rsid w:val="00A400D2"/>
    <w:rsid w:val="00A64297"/>
    <w:rsid w:val="00AD22EE"/>
    <w:rsid w:val="00B63D60"/>
    <w:rsid w:val="00BD7112"/>
    <w:rsid w:val="00C4742B"/>
    <w:rsid w:val="00C84897"/>
    <w:rsid w:val="00CE39A9"/>
    <w:rsid w:val="00D4663F"/>
    <w:rsid w:val="00D4673F"/>
    <w:rsid w:val="00D656E8"/>
    <w:rsid w:val="00D92832"/>
    <w:rsid w:val="00D93EC2"/>
    <w:rsid w:val="00DA6C9B"/>
    <w:rsid w:val="00E10B83"/>
    <w:rsid w:val="00E1433D"/>
    <w:rsid w:val="00E70835"/>
    <w:rsid w:val="00E74686"/>
    <w:rsid w:val="00EB4DD5"/>
    <w:rsid w:val="00F0171E"/>
    <w:rsid w:val="00F06392"/>
    <w:rsid w:val="00F06567"/>
    <w:rsid w:val="00F424B3"/>
    <w:rsid w:val="00F642F5"/>
    <w:rsid w:val="00F77601"/>
    <w:rsid w:val="00F9288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E782"/>
  <w15:chartTrackingRefBased/>
  <w15:docId w15:val="{C700A568-DC1E-41A2-A289-BE6249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nj8mc04r9E&amp;feature=relat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Preared By: Brendan Roy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dc:description/>
  <cp:lastModifiedBy>Brendan Roy</cp:lastModifiedBy>
  <cp:revision>3</cp:revision>
  <cp:lastPrinted>2015-10-03T14:15:00Z</cp:lastPrinted>
  <dcterms:created xsi:type="dcterms:W3CDTF">2017-01-23T18:21:00Z</dcterms:created>
  <dcterms:modified xsi:type="dcterms:W3CDTF">2017-01-23T18:27:00Z</dcterms:modified>
</cp:coreProperties>
</file>